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ДОГОВОР №__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г.</w:t>
      </w:r>
      <w:r w:rsidDel="00000000" w:rsidR="00000000" w:rsidRPr="00000000">
        <w:rPr>
          <w:b w:val="1"/>
          <w:rtl w:val="0"/>
        </w:rPr>
        <w:t xml:space="preserve">Новороссийск</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b w:val="1"/>
          <w:i w:val="0"/>
          <w:smallCaps w:val="0"/>
          <w:strike w:val="0"/>
          <w:color w:val="000000"/>
          <w:u w:val="none"/>
          <w:shd w:fill="auto" w:val="clear"/>
          <w:vertAlign w:val="baseline"/>
          <w:rtl w:val="0"/>
        </w:rPr>
        <w:t xml:space="preserve">«  »  ________ 2023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ООО «Т</w:t>
      </w:r>
      <w:r w:rsidDel="00000000" w:rsidR="00000000" w:rsidRPr="00000000">
        <w:rPr>
          <w:rtl w:val="0"/>
        </w:rPr>
        <w:t xml:space="preserve">ранспортно туристическая компания</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100 Дорог</w:t>
      </w:r>
      <w:r w:rsidDel="00000000" w:rsidR="00000000" w:rsidRPr="00000000">
        <w:rPr>
          <w:i w:val="0"/>
          <w:smallCaps w:val="0"/>
          <w:strike w:val="0"/>
          <w:color w:val="000000"/>
          <w:u w:val="none"/>
          <w:shd w:fill="auto" w:val="clear"/>
          <w:vertAlign w:val="baseline"/>
          <w:rtl w:val="0"/>
        </w:rPr>
        <w:t xml:space="preserve">», туроператор по  внутреннему  туризму реестровый номер туроператора РТО </w:t>
      </w:r>
      <w:r w:rsidDel="00000000" w:rsidR="00000000" w:rsidRPr="00000000">
        <w:rPr>
          <w:rtl w:val="0"/>
        </w:rPr>
        <w:t xml:space="preserve">025103 </w:t>
      </w:r>
      <w:r w:rsidDel="00000000" w:rsidR="00000000" w:rsidRPr="00000000">
        <w:rPr>
          <w:i w:val="0"/>
          <w:smallCaps w:val="0"/>
          <w:strike w:val="0"/>
          <w:color w:val="000000"/>
          <w:u w:val="none"/>
          <w:shd w:fill="auto" w:val="clear"/>
          <w:vertAlign w:val="baseline"/>
          <w:rtl w:val="0"/>
        </w:rPr>
        <w:t xml:space="preserve">(Размер финансового обеспечения туроператора  </w:t>
      </w:r>
      <w:r w:rsidDel="00000000" w:rsidR="00000000" w:rsidRPr="00000000">
        <w:rPr>
          <w:rtl w:val="0"/>
        </w:rPr>
        <w:t xml:space="preserve">ООО «Транспортно туристическая компания 100 Дорог» </w:t>
      </w:r>
      <w:r w:rsidDel="00000000" w:rsidR="00000000" w:rsidRPr="00000000">
        <w:rPr>
          <w:i w:val="0"/>
          <w:smallCaps w:val="0"/>
          <w:strike w:val="0"/>
          <w:color w:val="000000"/>
          <w:u w:val="none"/>
          <w:shd w:fill="auto" w:val="clear"/>
          <w:vertAlign w:val="baseline"/>
          <w:rtl w:val="0"/>
        </w:rPr>
        <w:t xml:space="preserve">в соответствии с Договором страхования ответственности туроператора </w:t>
      </w:r>
      <w:r w:rsidDel="00000000" w:rsidR="00000000" w:rsidRPr="00000000">
        <w:rPr>
          <w:rtl w:val="0"/>
        </w:rPr>
        <w:t xml:space="preserve">00617-420001-23</w:t>
      </w:r>
      <w:r w:rsidDel="00000000" w:rsidR="00000000" w:rsidRPr="00000000">
        <w:rPr>
          <w:i w:val="0"/>
          <w:smallCaps w:val="0"/>
          <w:strike w:val="0"/>
          <w:color w:val="000000"/>
          <w:u w:val="none"/>
          <w:shd w:fill="auto" w:val="clear"/>
          <w:vertAlign w:val="baseline"/>
          <w:rtl w:val="0"/>
        </w:rPr>
        <w:t xml:space="preserve"> от  0</w:t>
      </w:r>
      <w:r w:rsidDel="00000000" w:rsidR="00000000" w:rsidRPr="00000000">
        <w:rPr>
          <w:rtl w:val="0"/>
        </w:rPr>
        <w:t xml:space="preserve">9</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августа </w:t>
      </w:r>
      <w:r w:rsidDel="00000000" w:rsidR="00000000" w:rsidRPr="00000000">
        <w:rPr>
          <w:i w:val="0"/>
          <w:smallCaps w:val="0"/>
          <w:strike w:val="0"/>
          <w:color w:val="000000"/>
          <w:u w:val="none"/>
          <w:shd w:fill="auto" w:val="clear"/>
          <w:vertAlign w:val="baseline"/>
          <w:rtl w:val="0"/>
        </w:rPr>
        <w:t xml:space="preserve">2023 г.  </w:t>
      </w:r>
      <w:r w:rsidDel="00000000" w:rsidR="00000000" w:rsidRPr="00000000">
        <w:rPr>
          <w:rtl w:val="0"/>
        </w:rPr>
        <w:t xml:space="preserve">АО “Боровицкое страховое общество” </w:t>
      </w:r>
      <w:r w:rsidDel="00000000" w:rsidR="00000000" w:rsidRPr="00000000">
        <w:rPr>
          <w:i w:val="0"/>
          <w:smallCaps w:val="0"/>
          <w:strike w:val="0"/>
          <w:color w:val="000000"/>
          <w:u w:val="none"/>
          <w:shd w:fill="auto" w:val="clear"/>
          <w:vertAlign w:val="baseline"/>
          <w:rtl w:val="0"/>
        </w:rPr>
        <w:t xml:space="preserve">Москва, </w:t>
      </w:r>
      <w:r w:rsidDel="00000000" w:rsidR="00000000" w:rsidRPr="00000000">
        <w:rPr>
          <w:rtl w:val="0"/>
        </w:rPr>
        <w:t xml:space="preserve">Покровский б-р. д 4/17 стр. 3</w:t>
      </w:r>
      <w:r w:rsidDel="00000000" w:rsidR="00000000" w:rsidRPr="00000000">
        <w:rPr>
          <w:i w:val="0"/>
          <w:smallCaps w:val="0"/>
          <w:strike w:val="0"/>
          <w:color w:val="000000"/>
          <w:u w:val="none"/>
          <w:shd w:fill="auto" w:val="clear"/>
          <w:vertAlign w:val="baseline"/>
          <w:rtl w:val="0"/>
        </w:rPr>
        <w:t xml:space="preserve"> на сумму 500000 (Пятьсот тысяч рублей ) в лице  генерального директора </w:t>
      </w:r>
      <w:r w:rsidDel="00000000" w:rsidR="00000000" w:rsidRPr="00000000">
        <w:rPr>
          <w:rtl w:val="0"/>
        </w:rPr>
        <w:t xml:space="preserve">Шмидберской Н.А.</w:t>
      </w:r>
      <w:r w:rsidDel="00000000" w:rsidR="00000000" w:rsidRPr="00000000">
        <w:rPr>
          <w:i w:val="0"/>
          <w:smallCaps w:val="0"/>
          <w:strike w:val="0"/>
          <w:color w:val="000000"/>
          <w:u w:val="none"/>
          <w:shd w:fill="auto" w:val="clear"/>
          <w:vertAlign w:val="baseline"/>
          <w:rtl w:val="0"/>
        </w:rPr>
        <w:t xml:space="preserve">.,  действующей на основании Устава, именуемое в дальнейшем «Туроператор», с одной стороны и _______</w:t>
      </w:r>
      <w:r w:rsidDel="00000000" w:rsidR="00000000" w:rsidRPr="00000000">
        <w:rPr>
          <w:rtl w:val="0"/>
        </w:rPr>
        <w:t xml:space="preserve">__</w:t>
      </w:r>
      <w:r w:rsidDel="00000000" w:rsidR="00000000" w:rsidRPr="00000000">
        <w:rPr>
          <w:i w:val="0"/>
          <w:smallCaps w:val="0"/>
          <w:strike w:val="0"/>
          <w:color w:val="000000"/>
          <w:u w:val="none"/>
          <w:shd w:fill="auto" w:val="clear"/>
          <w:vertAlign w:val="baseline"/>
          <w:rtl w:val="0"/>
        </w:rPr>
        <w:t xml:space="preserve">_______________________ ___________________________________________________________________________________________________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i w:val="0"/>
          <w:smallCaps w:val="0"/>
          <w:strike w:val="0"/>
          <w:color w:val="000000"/>
          <w:highlight w:val="yellow"/>
          <w:u w:val="none"/>
          <w:vertAlign w:val="baseline"/>
        </w:rPr>
      </w:pPr>
      <w:r w:rsidDel="00000000" w:rsidR="00000000" w:rsidRPr="00000000">
        <w:rPr>
          <w:i w:val="0"/>
          <w:smallCaps w:val="0"/>
          <w:strike w:val="0"/>
          <w:color w:val="000000"/>
          <w:u w:val="none"/>
          <w:shd w:fill="auto" w:val="clear"/>
          <w:vertAlign w:val="baseline"/>
          <w:rtl w:val="0"/>
        </w:rPr>
        <w:t xml:space="preserve">В лице_директора___________________________________________________________действующая(ий) на оснавании </w:t>
      </w:r>
      <w:r w:rsidDel="00000000" w:rsidR="00000000" w:rsidRPr="00000000">
        <w:rPr>
          <w:i w:val="0"/>
          <w:smallCaps w:val="0"/>
          <w:strike w:val="0"/>
          <w:color w:val="000000"/>
          <w:u w:val="none"/>
          <w:shd w:fill="auto" w:val="clear"/>
          <w:vertAlign w:val="baseline"/>
          <w:rtl w:val="0"/>
        </w:rPr>
        <w:t xml:space="preserve">______________________________________________</w:t>
      </w:r>
      <w:r w:rsidDel="00000000" w:rsidR="00000000" w:rsidRPr="00000000">
        <w:rPr>
          <w:i w:val="0"/>
          <w:smallCaps w:val="0"/>
          <w:strike w:val="0"/>
          <w:color w:val="000000"/>
          <w:u w:val="none"/>
          <w:shd w:fill="auto" w:val="clear"/>
          <w:vertAlign w:val="baseline"/>
          <w:rtl w:val="0"/>
        </w:rPr>
        <w:t xml:space="preserve">,  именуемое в дальнейшем «Турагент», с другой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1.1. В целях и на условиях  настоящего Договора Турагент за вознаграждение по поручению Туроператора совершает от своего имени и за счет Туроператора юридические и  иные действия по реализации туристского продукта (далее по тексту турпродукта), сформированного Туроператором и состоящего из услуг: размещение в отелях и иных местах размещения, трансфер, экскурсионное обслуживание, VIP услуги, услуги гида,страхование туриста за счет самого туриста, которому реализованы турпутевки Турагентом на турпродукты Туроператора в рамках Договора.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Все иные услуги, </w:t>
      </w:r>
      <w:r w:rsidDel="00000000" w:rsidR="00000000" w:rsidRPr="00000000">
        <w:rPr>
          <w:rtl w:val="0"/>
        </w:rPr>
        <w:t xml:space="preserve">предоставляемые</w:t>
      </w:r>
      <w:r w:rsidDel="00000000" w:rsidR="00000000" w:rsidRPr="00000000">
        <w:rPr>
          <w:i w:val="0"/>
          <w:smallCaps w:val="0"/>
          <w:strike w:val="0"/>
          <w:color w:val="000000"/>
          <w:u w:val="none"/>
          <w:shd w:fill="auto" w:val="clear"/>
          <w:vertAlign w:val="baseline"/>
          <w:rtl w:val="0"/>
        </w:rPr>
        <w:t xml:space="preserve"> туристам Турагентом, но не оговоренные в приложениях к Договору или Заявке Турагента, не являются предметом Договора.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1.2. Отраслевые термины и определения, применяемые в настоящем договоре, понимаются и трактуются сторонами в соответствии с положениями  Федерального Закона № 132 ФЗ «Об основах туристской деятельности в Российской Федерации» и иного применимого законодательства.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1.3. Турагент действует в пределах установленных полномочий,  отступление от установленных полномочий и указаний Туроператора возможно в отдельных случаях, предусмотренных настоящим Договором.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1.4.Турагент осуществляет продвижение туристского продукта на условиях полной финансовой самостоятельности, по своему усмотрению, исходя из конъюнктуры рынка. Возмещение накладных расходов Турагента, связанных с исполнением поручения Туроператора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Турагенту. </w:t>
      </w:r>
    </w:p>
    <w:p w:rsidR="00000000" w:rsidDel="00000000" w:rsidP="00000000" w:rsidRDefault="00000000" w:rsidRPr="00000000" w14:paraId="0000000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Полномочия, предоставленные Турагенту настоящим Договором, не являются эксклюзивными.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i w:val="0"/>
          <w:smallCaps w:val="0"/>
          <w:strike w:val="0"/>
          <w:color w:val="000000"/>
          <w:u w:val="singl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2. ОБЩИЕ УСЛОВИЯ РЕАЛИЗАЦИИ ТУРАГЕНТОМ ТУРИСТСКОГО ПРОДУКТА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2.1. Реализация турпродукта, сформированного Туроператором, осуществляется Турагентом от своего имени и за счет Туроператора, на основании договоров о реализации туристского продукта, заключаемых с туристами или иными заказчиками.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2.2. Турагент реализует турпродукт туристу или иному заказчику по стоимости, установленной Туроператором. Отступление от стоимости турпродукта, не допускается, за исключением случаев, предусмотренных пп. 3.4.2., 3.4.3. настоящего Договора.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440"/>
          <w:tab w:val="left" w:leader="none" w:pos="2160"/>
        </w:tabs>
        <w:spacing w:after="0" w:before="0" w:line="240" w:lineRule="auto"/>
        <w:ind w:left="0" w:right="0" w:firstLine="0"/>
        <w:jc w:val="both"/>
        <w:rPr/>
      </w:pPr>
      <w:r w:rsidDel="00000000" w:rsidR="00000000" w:rsidRPr="00000000">
        <w:rPr>
          <w:i w:val="0"/>
          <w:smallCaps w:val="0"/>
          <w:strike w:val="0"/>
          <w:color w:val="000000"/>
          <w:u w:val="none"/>
          <w:shd w:fill="auto" w:val="clear"/>
          <w:vertAlign w:val="baseline"/>
          <w:rtl w:val="0"/>
        </w:rPr>
        <w:t xml:space="preserve">2.3. Потребительские характеристики турпродукта и стоимость </w:t>
      </w:r>
      <w:r w:rsidDel="00000000" w:rsidR="00000000" w:rsidRPr="00000000">
        <w:rPr>
          <w:rtl w:val="0"/>
        </w:rPr>
        <w:t xml:space="preserve">турпродукта</w:t>
      </w:r>
      <w:r w:rsidDel="00000000" w:rsidR="00000000" w:rsidRPr="00000000">
        <w:rPr>
          <w:i w:val="0"/>
          <w:smallCaps w:val="0"/>
          <w:strike w:val="0"/>
          <w:color w:val="000000"/>
          <w:u w:val="none"/>
          <w:shd w:fill="auto" w:val="clear"/>
          <w:vertAlign w:val="baseline"/>
          <w:rtl w:val="0"/>
        </w:rPr>
        <w:t xml:space="preserve">, отражаются в ценовых предложениях (прайс-листах) по каждому </w:t>
      </w:r>
      <w:r w:rsidDel="00000000" w:rsidR="00000000" w:rsidRPr="00000000">
        <w:rPr>
          <w:rtl w:val="0"/>
        </w:rPr>
        <w:t xml:space="preserve">определенному</w:t>
      </w:r>
      <w:r w:rsidDel="00000000" w:rsidR="00000000" w:rsidRPr="00000000">
        <w:rPr>
          <w:i w:val="0"/>
          <w:smallCaps w:val="0"/>
          <w:strike w:val="0"/>
          <w:color w:val="000000"/>
          <w:u w:val="none"/>
          <w:shd w:fill="auto" w:val="clear"/>
          <w:vertAlign w:val="baseline"/>
          <w:rtl w:val="0"/>
        </w:rPr>
        <w:t xml:space="preserve"> направлению внутреннего туризма, которые</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размещены в Интернет, по адресу: </w:t>
      </w:r>
      <w:hyperlink r:id="rId7">
        <w:r w:rsidDel="00000000" w:rsidR="00000000" w:rsidRPr="00000000">
          <w:rPr>
            <w:color w:val="1155cc"/>
            <w:u w:val="single"/>
            <w:rtl w:val="0"/>
          </w:rPr>
          <w:t xml:space="preserve">https://100dorog.su/</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440"/>
          <w:tab w:val="left" w:leader="none" w:pos="21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2.4. Конкретные компоненты турпродукта, реализуемого Турагентом туристу или иному заказчику указываются в Заявке на бронирование (далее по тексту Заявка).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Заявка направляется Турагентом в письменной форме, и должна соответствовать требованию к форме Заявки, указанной в п.3.3.1. настоящего Договора.</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Заявка подается в письменной форме (или электронной форме, если это согласовано сторонами) и должна быть подписана уполномоченным сотрудником Турагента (с указанием фамилии) и заверена печатью Турагента.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2.5. Возможность предоставления турпродукта Турагенту для целей реализации в соответствии с характеристиками, указанными в Заявке, подтверждается Туроператором письменно (или в электронном виде, если это согласовано сторонами) в Подтверждении Заявки (Листе бронирования).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Стоимость турпродукта  рассчитывается Туроператором исходя из ценовых предложений (прайс-листов) и компонентов турпродукта и указывается в Подтверждении Заявки (Листе бронирования) и Счете. Порядок взаиморасчетов сторон установлен в Статье 4 настоящего Договора.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2.6. Обязанность Туроператора предоставить турпродукт Турагенту возникает при условии Подтверждения Заявки и оплате Счета с учетом прочих положений настоящего Договора.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440"/>
          <w:tab w:val="left" w:leader="none" w:pos="21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2.7. Порядок исполнения Турагентом поручения по реализации туристского продукта может изменяться в зависимости от конкретных характеристик турпродукта. Особые условия реализации турпродукта устанавливаются Туроператором.</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440"/>
          <w:tab w:val="left" w:leader="none" w:pos="21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2.8. Услуги, предоставляемые Турагентом туристу или иному заказчику по договору о реализации туристского продукта, но не </w:t>
      </w:r>
      <w:r w:rsidDel="00000000" w:rsidR="00000000" w:rsidRPr="00000000">
        <w:rPr>
          <w:rtl w:val="0"/>
        </w:rPr>
        <w:t xml:space="preserve">оказанные</w:t>
      </w:r>
      <w:r w:rsidDel="00000000" w:rsidR="00000000" w:rsidRPr="00000000">
        <w:rPr>
          <w:i w:val="0"/>
          <w:smallCaps w:val="0"/>
          <w:strike w:val="0"/>
          <w:color w:val="000000"/>
          <w:u w:val="none"/>
          <w:shd w:fill="auto" w:val="clear"/>
          <w:vertAlign w:val="baseline"/>
          <w:rtl w:val="0"/>
        </w:rPr>
        <w:t xml:space="preserve"> Туроператором в Подтверждении Заявки (Листе бронирования), не являются предметом настоящего Договора и предоставляются Турагентом под свою ответственность.</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2.9. С даты подтверждения Туроператором Заявки отказ Турагента от турпродукта, в том числе, путем направления письменной Аннуляции, либо по факту не поступления оплаты Счета Туроператора, либо вследствие иных действий, свидетельствующих об отказе от подтвержденного турпродукта, влечет за собой последствия, предусмотренные  п. 5.2. настоящего Договора.</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2.10. Изменение Турагентом параметров Заявки после её подтверждения, в том числе количества туристов в сторону уменьшения, изменение категории номера,  отеля или сроков, является отказом Турагента от заказанного турпродукта и требует оформления новой Заявки. В этом случае наступают последствия, предусмотренные п. 5.2. настоящего Договора.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2.11. Отдельными Приложениями к настоящему Договору может устанавливаться иной порядок заказа и/или предоставления турпродукта.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 ПРАВА И ОБЯЗАННОСТИ СТОРОН</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3. 1.</w:t>
        <w:tab/>
        <w:t xml:space="preserve">Туроператор обязан:</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Предоставить Турагенту информацию и материалы, необходимые для исполнения настоящего Договора, включая информацию:</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  потребительских свойствах турпродукта и безопасности турпродукта, в объеме, необходимом для реализации турпродукта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Информировать Турагента в течение 3-х рабочих дней с момента получения Заявки о возможности предоставления запрашиваемого турпродукта.</w:t>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изменения даты выезда\приезда, отмены тура, изменения стоимости турпродукта, изменения потребительских свойств турпродукта, своевременно информировать Турагента.</w:t>
      </w:r>
    </w:p>
    <w:p w:rsidR="00000000" w:rsidDel="00000000" w:rsidP="00000000" w:rsidRDefault="00000000" w:rsidRPr="00000000" w14:paraId="0000002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Предоставлять Турагенту турпродукт, соответствующий составу и характеристикам, указанным в Подтверждении Заявки.</w:t>
      </w:r>
    </w:p>
    <w:p w:rsidR="00000000" w:rsidDel="00000000" w:rsidP="00000000" w:rsidRDefault="00000000" w:rsidRPr="00000000" w14:paraId="000000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После полной оплаты турпродукта оформить пакет документов, необходимых для совершения туристами путешествия и передать проездные и туристские документы Турагенту не позднее, дня, предшествующего дате начала путешествия или передать непосредственно туристам в пункте отправления не позднее, чем за 3 часа до отправления. </w:t>
      </w:r>
    </w:p>
    <w:p w:rsidR="00000000" w:rsidDel="00000000" w:rsidP="00000000" w:rsidRDefault="00000000" w:rsidRPr="00000000" w14:paraId="000000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Произвести выплату вознаграждения Турагенту в порядке, согласованном обеими сторонами.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 2.       Туроператор имеет право:</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Производить замену туристских услуг и услуг перевозки, входящих в турпродукт, с сохранением класса (категории, звездности) услуг по ранее оплаченной Турагентом категории или с предоставлением услуг более высокого класса (категории, звездности) без доплаты в течении 24 часов.</w:t>
      </w:r>
    </w:p>
    <w:p w:rsidR="00000000" w:rsidDel="00000000" w:rsidP="00000000" w:rsidRDefault="00000000" w:rsidRPr="00000000" w14:paraId="0000002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Аннулировать бронирование турпродукта в случае несвоевременной оплаты со стороны Турагента, известив его об этом письменно (или в электронном виде).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rsidR="00000000" w:rsidDel="00000000" w:rsidP="00000000" w:rsidRDefault="00000000" w:rsidRPr="00000000" w14:paraId="0000002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Отказать в выплате вознаграждения Турагенту в случае не предоставления в установленные сроки отчета Турагента и необходимых бухгалтерских документов.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3. 3.</w:t>
        <w:tab/>
        <w:t xml:space="preserve">Турагент обязан:</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3.3.1.</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Бронирование, изменение и аннуляцию Заявок производить только в письменной форме с подписью ответственного сотрудника Турагента (с указанием фамилии) и заверять печатью Турагента.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В Заявке должны содержаться следующие данные: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маршрут и условия путешествия;</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место нахождения, название и звездность отеля, предполагаемого для проживания туристов;</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количество бронируемых номеров с указанием категорий номеров;</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сроки проживания в отеле;</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фамилии и имена туристов (в русской и (или) иной транскрипции, которые даются в загранпаспорте), их пол, дата их рождения, гражданство, номер загранпаспорта, данные паспорта гражданина РФ, адрес места регистрации;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тип питания туристских групп, либо индивидуального туриста;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ссылка на номер ценового предложения;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необходимость страхования туристов;</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необходимость авиаперелета;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иные условия и сведения, имеющие отношение у турпродукту.</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3.3.2. В полном объеме перечислять Туроператору денежные средства согласно выставленному Счету за турпродукт, реализованный по настоящему Договору, в соответствии со сроком, установленным Статьей  4 настоящего Договора.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3.3.3. Своевременно предоставлять Туроператору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Перечень документов, подлежащих передаче Туроператору, и порядок их предоставления сообщаются Турагенту дополнительно исходя из конкретных характеристик турпродукта.</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Своевременно и в полном объеме доводить до сведения туристов информацию о потребительских свойствах турпродукта, предоставлять необходимые информационные материалы. Туроператор не несет обязательств по предоставлению Турагенту каких-либо документов и сведений, относящихся к турпродукту, за исключением документов, прямо предусмотренных настоящим Договором.</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3.3.5. Осуществлять реализацию турпродукта, сформированного Туроператором, путем заключения от своего имени договора о реализации туристского продукта с туристом и (или) иным заказчиком туристского продукта, с указанием  существенных условий, предусмотренных  ФЗ «Об основах туристской деятельности в РФ».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3.3.6. При заключении договоров о реализации туристского продукта с туристами и (или) иным заказчиком турпродукта, предусмотреть возможность замены предоставляемых услуг, в соответствии с п.3.2.1 настоящего Договора. Последствия неисполнения данного требования относятся на счет Турагента.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3.3.7. Осуществлять реализацию турпродукта по ценам, установленным Туроператором и указанным в ценовых предложениях (прайс-листах) или указанным в Подтверждении Заявки. </w:t>
      </w:r>
    </w:p>
    <w:p w:rsidR="00000000" w:rsidDel="00000000" w:rsidP="00000000" w:rsidRDefault="00000000" w:rsidRPr="00000000" w14:paraId="0000003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Достоверно, своевременно и в полном объеме информировать туристов о потребительских свойствах турпродукта и предоставлять сведения по безопасности путешествия, а также сообщать о следующем:</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недопустимости самовольного изменения туристом программы путешествия; </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том, что Туроператор не несет ответственности за услуги, не включенные в состав оплаченного турпродукта и приобретенные туристом самостоятельно, а в случае неисполнения или ненадлежащего исполнения таких услуг их стоимость не возмещает;</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 условиях применения тарифов перевозчиков, в том числе о невозможности возврата стоимости авиабилета, приобретенного на чартерный  рейс;</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 обязанности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Туроператора в стране пребывания;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 том, что ущерб, нанесенный туристом гостинице, ресторану, музею, перевозчику или другому предприятию, оказывающему услуги в составе турпродукта, должен быть возмещен туристом за свой счет.  Последствия неисполнения данного требования относятся на счет Турагента;</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том, что посольство (консульство) иностранного государства (страны пребывания, транзита) вправе отказать (либо задержать выдачу)  в выдаче въездной визы любому человеку без объяснения причин такого отказа; </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 особенностях и правилах пограничного (таможенного) контроля (режима) РФ и иностранных государств; об обязанности соблюдать таможенные и пограничные правила;</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 графиках и условиях путешествия, о программах пребывания, условиях и сроках оплаты турпродукта и обо всех изменениях, на основании информации, предоставленной Туроператором;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об иных особенностях путешествия, с соблюдением требований, предусмотренных статьёй 14 ФЗ «Об основах туристской деятельности в РФ»;</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 правилах подачи претензии к Туроператору,  установленных п.7.4. настоящего Договора;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о правилах и порядке предъявления требований страховой компании (банку), предоставивших Туроператору финансовое обеспечение.</w:t>
      </w:r>
    </w:p>
    <w:p w:rsidR="00000000" w:rsidDel="00000000" w:rsidP="00000000" w:rsidRDefault="00000000" w:rsidRPr="00000000" w14:paraId="0000004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Вручить туристам памятку, программу пребывания и все необходимые для осуществления путешествия документы под роспись туриста и (или) иного заказчика турпродукта.</w:t>
      </w:r>
    </w:p>
    <w:p w:rsidR="00000000" w:rsidDel="00000000" w:rsidP="00000000" w:rsidRDefault="00000000" w:rsidRPr="00000000" w14:paraId="0000005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Обеспечивать получение доверенным лицом Турагента и своевременную передачу туристам туристской путевки, проездных документов, паспортов, туристических ваучеров, памяток и других документов.</w:t>
      </w:r>
    </w:p>
    <w:p w:rsidR="00000000" w:rsidDel="00000000" w:rsidP="00000000" w:rsidRDefault="00000000" w:rsidRPr="00000000" w14:paraId="0000005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Обеспечить своевременное прибытие туристов к месту начала путешествия - в аэропорт (на железнодорожный вокзал) или иному месту, обусловленному составом турпродукта, не позднее, чем за три часа до планируемого времени вылета (за полтора часа до отправления поезда).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3.4.        Турагент имеет право:</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Получить от Туроператора вознаграждение, в размере и в порядке, указанном в статье 4 настоящего Договора. </w:t>
      </w:r>
    </w:p>
    <w:p w:rsidR="00000000" w:rsidDel="00000000" w:rsidP="00000000" w:rsidRDefault="00000000" w:rsidRPr="00000000" w14:paraId="0000005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Реализовать турпродукт по цене превышающей стоимость, указанную в ценовом предложении (прайс-листе) или в Подтверждении Заявки на бронирование(Листе бронирования), и полученную Турагентом дополнительную выгоду оставить  в своём распоряжении в качестве дополнительного агентского вознаграждения. Стороны вправе принять особое соглашение об условиях распределения дополнительной выгоды.</w:t>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Предоставлять туристу и (или) заказчику турпродукта скидки со стоимости турпродукта, указанной в ценовом предложении (прайс-листе). Скидка предоставляется за счет вознаграждения Турагента. Сумма предоставленной скидки не может превышать суммы вознаграждения Турагента.</w:t>
      </w:r>
    </w:p>
    <w:p w:rsidR="00000000" w:rsidDel="00000000" w:rsidP="00000000" w:rsidRDefault="00000000" w:rsidRPr="00000000" w14:paraId="0000005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Передавать полностью или частично свои права и обязанности по Договору любому третьему лицу при условии, что такой правопреемник примет на себя и будет исполнять весь объем переданных обязательств.</w:t>
        <w:br w:type="textWrapping"/>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ПОРЯДОК  РАСЧЕТОВ И ПЛАТЕЖЕЙ. ВОЗНАГРАЖДЕНИЕ ТУРАГЕНТА</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Оплата турпродукта производится Турагентом в полном объеме в течение 2 (двух) банковских дней после получения от Туроператора Подтверждения Заявки или Счета на оплату, но не позднее чем за 5 (пять) дней до даты начала путешествия. В случае подачи Заявки Турагентом в срок менее пяти дней до даты начала путешествия оплата должна быть произведена в течение суток после Подтверждения Заявки Туроператором. Датой оплаты считается дата поступления денежных средств на расчетный счет или в кассу Туроператора. Действия банков или иных организаций, помешавшие Турагенту исполнить требование настоящего пункта, не освобождают его от ответственности за задержку оплаты. Риск задержки совершения банковских операций, а также риск изменения валютных курсов относится на счет Турагента.</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удорожания турпродукта по объективным причинам, таким как: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удорожание транспортных тарифов (более 5% от действующих тарифов на момент выставления Туроператором Счета или Подтверждении Заявки);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резкое изменение курсов валют (более 5% от установленных ЦБ РФ курсов валют на момент выставления Туроператором Счета  или Подтверждении Заявки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введение новых или повышение действующих налогов, сборов и других обязательных платежей</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Туроператор вправе пропорционально увеличить цену турпродукта, а Турагентом осуществляется доплата на основании дополнительных счетов, выставляемых Туроператором. Срок оплаты указывается в Счете.</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Безналичная оплата турпродукта без предварительно выставленного Туроператором Счета не допускается.</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21"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Турагент обязан предоставить Туроператору отчет о реализованных им турпродуктах с отражением в этом отчете количества реализованных турпродуктов, их продажной стоимости, величине вознаграждения Турагента, установленного для него Туроператором и/или полученного дополнительно, счет-фактуру на агентское вознаграждение. Отчет предоставляется Турагентом по факсу не позднее 5-го и в оригинале – не позднее 15-го числа месяца, следующего за отчетным. Отчеты предоставляются ежемесячно.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Туроператор выплачивает Турагенту за исполненное поручение вознаграждение в </w:t>
      </w:r>
      <w:r w:rsidDel="00000000" w:rsidR="00000000" w:rsidRPr="00000000">
        <w:rPr>
          <w:b w:val="1"/>
          <w:i w:val="0"/>
          <w:smallCaps w:val="0"/>
          <w:strike w:val="0"/>
          <w:color w:val="000000"/>
          <w:u w:val="none"/>
          <w:shd w:fill="auto" w:val="clear"/>
          <w:vertAlign w:val="baseline"/>
          <w:rtl w:val="0"/>
        </w:rPr>
        <w:t xml:space="preserve">размере  (от 10 до 1</w:t>
      </w:r>
      <w:r w:rsidDel="00000000" w:rsidR="00000000" w:rsidRPr="00000000">
        <w:rPr>
          <w:b w:val="1"/>
          <w:rtl w:val="0"/>
        </w:rPr>
        <w:t xml:space="preserve">5</w:t>
      </w:r>
      <w:r w:rsidDel="00000000" w:rsidR="00000000" w:rsidRPr="00000000">
        <w:rPr>
          <w:b w:val="1"/>
          <w:i w:val="0"/>
          <w:smallCaps w:val="0"/>
          <w:strike w:val="0"/>
          <w:color w:val="000000"/>
          <w:u w:val="none"/>
          <w:shd w:fill="auto" w:val="clear"/>
          <w:vertAlign w:val="baseline"/>
          <w:rtl w:val="0"/>
        </w:rPr>
        <w:t xml:space="preserve">) % от</w:t>
      </w:r>
      <w:r w:rsidDel="00000000" w:rsidR="00000000" w:rsidRPr="00000000">
        <w:rPr>
          <w:i w:val="0"/>
          <w:smallCaps w:val="0"/>
          <w:strike w:val="0"/>
          <w:color w:val="000000"/>
          <w:u w:val="none"/>
          <w:shd w:fill="auto" w:val="clear"/>
          <w:vertAlign w:val="baseline"/>
          <w:rtl w:val="0"/>
        </w:rPr>
        <w:t xml:space="preserve"> стоимости турпродукта, установленной ценовым предложением.</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Вознаграждение  удерживается самостоятельно Турагентом.</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Туроператор не уплачивает Турагенту вознаграждение со стоимости  услуг, не входящих в стандартный турпродукт (таких как  рождественский и новогодний ужины, индивидуальные трансферы, дополнительные экскурсии и т.п.). Стоимость таких услуг указываются в ценовых предложениях без учета вознаграждения Турагента.</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ОТВЕТСТВЕННОСТЬ СТОРОН</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5.1. 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 предусмотренными настоящим Договором.</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5.2. При отказе Турагента от подтвержденного турпродукта, Турагент обязан оплатить Туроператору все расходы и убытки, вызванные отказом Турагента от турпродукта. При отказе Турагента  от турпродукта стоимость страховки,других фактически понесенных затрат не возвращается.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21"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5.3.  Под отказом от подтвержденного турпродукта стороны понимают получение письменного (электронного) сообщения об Аннуляции Заявки, отсутствие оплаты турпродукта, или иные действия (бездействие) Турагента, свидетельствующие об отказе от подтвержденного турпродукта. При отказе от турпродукта, Турагент несет ответственность независимо от причин, вызвавших отказ.</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5.4. В случае если турист отказывается либо совершает действия, свидетельствующие об отказе от одной или нескольких услуг, входящих в турпродукт, во время путешествия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Туроператора причинам, компенсация за неиспользованную часть туристического обслуживания не производится.</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5.5. Туроператор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действия страховых организаций;</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действия таможенных и иммиграционных властей, посольств иностранных государств</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последствия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отсутствие у туристов проездных документов, выданных ему Туроператором или Турагентом;</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неявку или опоздание туристов на регистрацию в порт отправления, к месту сбора группы;</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за подлинность и правильность оформления документов (достоверность содержащихся в них сведений), которые предоставил Турагент Туроператору для оформления виз;</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5.7. Туроператор не несет ответственность перед туристом и (или) иным заказчиком турпродукта за не предоставление или представление недостоверной информации Турагентом туристу и (или) иному заказчику о турпродукте, его потребительских свойствах, а также информации, указанной в п.3.3.8. настоящего Договора.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304"/>
          <w:tab w:val="left" w:leader="none" w:pos="9792"/>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5.9. Туроператор отвечает перед туристами или иными заказчиками турпродукта за действия (бездействие) третьих лиц, на которых Туроператором возлагается исполнение части или всех его обязательств перед туристами и (или) иными заказчиками турпродукта,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5.10. Турагент несет ответственность перед Туроператором, туристами и (или) иными заказчиками за негативные последствия,  наступившие вследствие не предоставления или представления недостоверной информации туристу и (или) иному заказчику о турпродукте, его потребительских свойствах, а также не предоставление информации, указанной в п.3.3.8. настоящего Договора.</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6.   ФИНАНСОВОЕ ОБЕСПЕЧЕНИЕ</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6.1</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Размер финансового обеспечения туроператора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ООО «Транспортно туристическая компания 100 Дорог»</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  (Размер финансового обеспечения туроператора </w:t>
      </w:r>
      <w:r w:rsidDel="00000000" w:rsidR="00000000" w:rsidRPr="00000000">
        <w:rPr>
          <w:rtl w:val="0"/>
        </w:rPr>
        <w:t xml:space="preserve">ООО «Транспортно туристическая компания 100 Дорог»</w:t>
      </w:r>
      <w:r w:rsidDel="00000000" w:rsidR="00000000" w:rsidRPr="00000000">
        <w:rPr>
          <w:i w:val="0"/>
          <w:smallCaps w:val="0"/>
          <w:strike w:val="0"/>
          <w:color w:val="000000"/>
          <w:u w:val="none"/>
          <w:shd w:fill="auto" w:val="clear"/>
          <w:vertAlign w:val="baseline"/>
          <w:rtl w:val="0"/>
        </w:rPr>
        <w:t xml:space="preserve">  в соответствии с Договором страхования ответственности туроператора</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00617-420001-23 от  09 августа 2023 г.  АО “Боровицкое страховое общество” Москва, Покровский б-р. д 4/17 стр. 3  </w:t>
      </w:r>
      <w:r w:rsidDel="00000000" w:rsidR="00000000" w:rsidRPr="00000000">
        <w:rPr>
          <w:i w:val="0"/>
          <w:smallCaps w:val="0"/>
          <w:strike w:val="0"/>
          <w:color w:val="000000"/>
          <w:u w:val="none"/>
          <w:shd w:fill="auto" w:val="clear"/>
          <w:vertAlign w:val="baseline"/>
          <w:rtl w:val="0"/>
        </w:rPr>
        <w:t xml:space="preserve">на сумму 500000 (Пятьсот тысяч рублей )</w:t>
      </w:r>
      <w:r w:rsidDel="00000000" w:rsidR="00000000" w:rsidRPr="00000000">
        <w:rPr>
          <w:i w:val="0"/>
          <w:smallCaps w:val="0"/>
          <w:strike w:val="0"/>
          <w:color w:val="000000"/>
          <w:u w:val="none"/>
          <w:shd w:fill="auto" w:val="clear"/>
          <w:vertAlign w:val="baseline"/>
          <w:rtl w:val="0"/>
        </w:rPr>
        <w:t xml:space="preserve">срок действия с </w:t>
      </w:r>
      <w:r w:rsidDel="00000000" w:rsidR="00000000" w:rsidRPr="00000000">
        <w:rPr>
          <w:rtl w:val="0"/>
        </w:rPr>
        <w:t xml:space="preserve">14</w:t>
      </w:r>
      <w:r w:rsidDel="00000000" w:rsidR="00000000" w:rsidRPr="00000000">
        <w:rPr>
          <w:i w:val="0"/>
          <w:smallCaps w:val="0"/>
          <w:strike w:val="0"/>
          <w:color w:val="000000"/>
          <w:u w:val="none"/>
          <w:shd w:fill="auto" w:val="clear"/>
          <w:vertAlign w:val="baseline"/>
          <w:rtl w:val="0"/>
        </w:rPr>
        <w:t xml:space="preserve">.0</w:t>
      </w:r>
      <w:r w:rsidDel="00000000" w:rsidR="00000000" w:rsidRPr="00000000">
        <w:rPr>
          <w:rtl w:val="0"/>
        </w:rPr>
        <w:t xml:space="preserve">8</w:t>
      </w:r>
      <w:r w:rsidDel="00000000" w:rsidR="00000000" w:rsidRPr="00000000">
        <w:rPr>
          <w:i w:val="0"/>
          <w:smallCaps w:val="0"/>
          <w:strike w:val="0"/>
          <w:color w:val="000000"/>
          <w:u w:val="none"/>
          <w:shd w:fill="auto" w:val="clear"/>
          <w:vertAlign w:val="baseline"/>
          <w:rtl w:val="0"/>
        </w:rPr>
        <w:t xml:space="preserve">.23 по </w:t>
      </w:r>
      <w:r w:rsidDel="00000000" w:rsidR="00000000" w:rsidRPr="00000000">
        <w:rPr>
          <w:rtl w:val="0"/>
        </w:rPr>
        <w:t xml:space="preserve">13</w:t>
      </w:r>
      <w:r w:rsidDel="00000000" w:rsidR="00000000" w:rsidRPr="00000000">
        <w:rPr>
          <w:i w:val="0"/>
          <w:smallCaps w:val="0"/>
          <w:strike w:val="0"/>
          <w:color w:val="000000"/>
          <w:u w:val="none"/>
          <w:shd w:fill="auto" w:val="clear"/>
          <w:vertAlign w:val="baseline"/>
          <w:rtl w:val="0"/>
        </w:rPr>
        <w:t xml:space="preserve">.0</w:t>
      </w:r>
      <w:r w:rsidDel="00000000" w:rsidR="00000000" w:rsidRPr="00000000">
        <w:rPr>
          <w:rtl w:val="0"/>
        </w:rPr>
        <w:t xml:space="preserve">8</w:t>
      </w:r>
      <w:r w:rsidDel="00000000" w:rsidR="00000000" w:rsidRPr="00000000">
        <w:rPr>
          <w:i w:val="0"/>
          <w:smallCaps w:val="0"/>
          <w:strike w:val="0"/>
          <w:color w:val="000000"/>
          <w:u w:val="none"/>
          <w:shd w:fill="auto" w:val="clear"/>
          <w:vertAlign w:val="baseline"/>
          <w:rtl w:val="0"/>
        </w:rPr>
        <w:t xml:space="preserve">.2024 г.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6.2.Основанием для выплаты страховщиком страхового возмещения по договору страхования ответственности туроператора является факт установления обязанности Туроператора возместить Туристу и (или) Заказчику реальный ущерб, возникший в результате неисполнения или ненадлежащего исполнения Туроператором своих обязательств, если это является существенным нарушением условий настоящего договора.</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ПРЕТЕНЗИИ И ПОРЯДОК РАЗРЕШЕНИЯ СПОРОВ</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360"/>
          <w:tab w:val="left" w:leader="none" w:pos="14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возникновения разногласий по настоящему Договору стороны приложат все усилия для того, чтобы разрешить конфликтную ситуацию путем переговоров.</w:t>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360"/>
          <w:tab w:val="left" w:leader="none" w:pos="14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Настоящий Договор предусматривает предварительный претензионный порядок разрешение споров путем обмена письменными претензиями и ответов на претензии.</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360"/>
          <w:tab w:val="left" w:leader="none" w:pos="927"/>
          <w:tab w:val="left" w:leader="none" w:pos="1440"/>
        </w:tabs>
        <w:spacing w:after="0" w:before="0" w:line="240" w:lineRule="auto"/>
        <w:ind w:left="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если разногласия между Туроператором и Турагентом не могут быть устранены путем переговоров и в претензионном порядке, они подлежат разрешению в Арбитражном суде города Краснодара.</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7.4. Турагент обязан в договорах, заключаемых с туристами и (или) иными заказчиками турпродукта указать следующие условия предъявления и рассмотрения претензий:</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Претензии к качеству турпродукта предъявляются туристом и (или) иным заказчиком Туроператору в письменной форме в течение 20 дней со дня окончания договора о реализации турпродукта и подлежат рассмотрению в течение 10 дней со дня получения претензии. В претензии туриста и (или) иного заказчика указываются:</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75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фамилия, имя и отчество туриста, а также сведения об ином заказчике (если договор о реализации турпродукта заключался с заказчиком);</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75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номер договора о реализации туристского продукта и дата его заключения;</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75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наименование Турагента и Туроператора;</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75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турпродукт услуг по перевозке и (или) размещению, свидетельствующих о наличии в турпродукте существенных недостатков, включая существенные нарушения требований к качеству турпродукта</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75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размер денежных средств, подлежащих уплате туристу и (или) иному заказчику туристского продукта в возмещение понесенных убытков.</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К претензии прилагаются: копия договора о реализации туристского продукта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Туроператором обязательств по оказанию туристу и (или) иному заказчику туристского продукта входящих в турпродукт услуг по перевозке и (или) размещению.</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Требование о возмещении убытков, причиненных неисполнением или ненадлежащим исполнением договора о реализации туристского продукта турист вправе предъявить непосредственно к организации, предоставившей Туроператору финансовое обеспечение. </w:t>
      </w:r>
    </w:p>
    <w:p w:rsidR="00000000" w:rsidDel="00000000" w:rsidP="00000000" w:rsidRDefault="00000000" w:rsidRPr="00000000" w14:paraId="0000008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При наличии каких-либо замечаний у туристов относительно туристского обслуживания,   Турагент обязан незамедлительно (в течение 48 часов) сообщить о требованиях туриста в офис Туроператора.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4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7.6 Претензии, иски, возникающие вследствие нарушения прав туристов на достоверную информацию о турпродукте, в том числе информацию о личной безопасности предъявляются туристом и (или) иным заказчиком туристского продукта непосредственно Турагенту. Такие претензии подлежат рассмотрению Турагентом. </w:t>
      </w:r>
    </w:p>
    <w:p w:rsidR="00000000" w:rsidDel="00000000" w:rsidP="00000000" w:rsidRDefault="00000000" w:rsidRPr="00000000" w14:paraId="0000008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426"/>
          <w:tab w:val="left" w:leader="none" w:pos="1134"/>
          <w:tab w:val="left" w:leader="none" w:pos="1440"/>
        </w:tabs>
        <w:spacing w:after="0" w:before="0" w:line="240" w:lineRule="auto"/>
        <w:ind w:left="567"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предъявления туристом или иным заказчиком туристского продукта претензии или иска непосредственно Турагенту, Турагент обязан уведомить Туроператора о содержании предъявленных требований и сообщать о ходе рассмотрения спора.</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ОБСТОЯТЕЛЬСТВА НЕПРЕОДОЛИМОЙ СИЛЫ</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Стороны освобождается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 К таковым стороны относят следующие обстоятельства: пожар, эпидемия, землетрясение, террористический акт, наводнение, ураган, шторм, цунами, оползень, другие природные явления и катаклизмы, военные действия любого характера, забастовки,  введение чрезвычайного или военного положения, эмбарго, изменения законодательства РФ или страны пребывания туристов или транзита, действия органов таможенного и санитарного контроля. А так же  противоправные действия в отношении сотрудников Туроператора, связанные, в том числе, с хищением имущества, отмена автобусного, паромного и другого транспортного обеспечения, маршрутов такси, трафики на дорогах и прочие обстоятельства, на которые стороны не могут повлиять и предотвратить.</w:t>
      </w:r>
    </w:p>
    <w:p w:rsidR="00000000" w:rsidDel="00000000" w:rsidP="00000000" w:rsidRDefault="00000000" w:rsidRPr="00000000" w14:paraId="0000008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hanging="36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В случае наступления обстоятельств непреодолимой силы возврат денежных средств, уплаченных Турагентом по настоящему договору,  производится за вычетом расходов Туроператора.</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ПРОЧИЕ УСЛОВИЯ</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Настоящий Договор составлен в двух экземплярах, имеющих одинаковую юридическую силу, по одному для каждой из Сторон.</w:t>
      </w:r>
    </w:p>
    <w:p w:rsidR="00000000" w:rsidDel="00000000" w:rsidP="00000000" w:rsidRDefault="00000000" w:rsidRPr="00000000" w14:paraId="0000008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Договор вступает в силу с момента его подписания и действует до «31» декабря 2023 года, договор автоматически продлевается на следующий год, если ни одна из сторон не заявит о своем намерении прекратить его.</w:t>
      </w:r>
    </w:p>
    <w:p w:rsidR="00000000" w:rsidDel="00000000" w:rsidP="00000000" w:rsidRDefault="00000000" w:rsidRPr="00000000" w14:paraId="0000008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w:t>
      </w:r>
      <w:r w:rsidDel="00000000" w:rsidR="00000000" w:rsidRPr="00000000">
        <w:rPr>
          <w:rtl w:val="0"/>
        </w:rPr>
        <w:t xml:space="preserve">Сторон</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Настоящий договор может быть расторгнут или изменен по соглашения сторон с наступлением последствий, предусмотренных настоящим Договором.</w:t>
      </w:r>
    </w:p>
    <w:p w:rsidR="00000000" w:rsidDel="00000000" w:rsidP="00000000" w:rsidRDefault="00000000" w:rsidRPr="00000000" w14:paraId="0000008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Договор может быть расторгнут в одностороннем порядке, при этом сторона-инициатор расторжения договора должна письменно уведомить другую сторону не менее, чем за 1 (один) месяц до предполагаемого срока расторжения договора. При этом Стороны обязаны урегулировать свои расчеты не позднее 7 (семи) дней со дня направления вышеуказанного уведомления. Договор может быть досрочно расторгнут по дополнительным основаниям, указанным в настоящем Договоре.</w:t>
      </w:r>
    </w:p>
    <w:p w:rsidR="00000000" w:rsidDel="00000000" w:rsidP="00000000" w:rsidRDefault="00000000" w:rsidRPr="00000000" w14:paraId="0000009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Заявки на бронирование, Аннуляции, Подтверждения, Отчеты Турагента, Акты сверки, ценовые предложения являются приложениями к настоящему Договору и его неотъемлемой частью.</w:t>
      </w:r>
    </w:p>
    <w:p w:rsidR="00000000" w:rsidDel="00000000" w:rsidP="00000000" w:rsidRDefault="00000000" w:rsidRPr="00000000" w14:paraId="0000009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b w:val="0"/>
          <w:i w:val="0"/>
          <w:smallCaps w:val="0"/>
          <w:strike w:val="0"/>
          <w:color w:val="000000"/>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10.</w:t>
        <w:tab/>
        <w:t xml:space="preserve">РЕКВИЗИТЫ   И  ПОДПИСИ  СТОРОН</w:t>
      </w:r>
      <w:r w:rsidDel="00000000" w:rsidR="00000000" w:rsidRPr="00000000">
        <w:rPr>
          <w:rtl w:val="0"/>
        </w:rPr>
      </w:r>
    </w:p>
    <w:tbl>
      <w:tblPr>
        <w:tblStyle w:val="Table1"/>
        <w:tblW w:w="9854.0" w:type="dxa"/>
        <w:jc w:val="left"/>
        <w:tblInd w:w="-108.0" w:type="dxa"/>
        <w:tblLayout w:type="fixed"/>
        <w:tblLook w:val="0000"/>
      </w:tblPr>
      <w:tblGrid>
        <w:gridCol w:w="5211"/>
        <w:gridCol w:w="4643"/>
        <w:tblGridChange w:id="0">
          <w:tblGrid>
            <w:gridCol w:w="5211"/>
            <w:gridCol w:w="4643"/>
          </w:tblGrid>
        </w:tblGridChange>
      </w:tblGrid>
      <w:tr>
        <w:trPr>
          <w:cantSplit w:val="0"/>
          <w:trHeight w:val="2537" w:hRule="atLeast"/>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ТУРОПЕРАТОР:</w:t>
            </w:r>
          </w:p>
          <w:p w:rsidR="00000000" w:rsidDel="00000000" w:rsidP="00000000" w:rsidRDefault="00000000" w:rsidRPr="00000000" w14:paraId="00000094">
            <w:pPr>
              <w:widowControl w:val="0"/>
              <w:spacing w:line="312" w:lineRule="auto"/>
              <w:jc w:val="both"/>
              <w:rPr>
                <w:b w:val="1"/>
                <w:i w:val="0"/>
                <w:smallCaps w:val="0"/>
                <w:strike w:val="0"/>
                <w:color w:val="000000"/>
                <w:u w:val="none"/>
                <w:shd w:fill="auto" w:val="clear"/>
                <w:vertAlign w:val="baseline"/>
              </w:rPr>
            </w:pPr>
            <w:r w:rsidDel="00000000" w:rsidR="00000000" w:rsidRPr="00000000">
              <w:rPr>
                <w:b w:val="1"/>
                <w:rtl w:val="0"/>
              </w:rPr>
              <w:t xml:space="preserve">ООО «Транспортно туристическая компания 100 Дорог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ИНН  </w:t>
            </w:r>
            <w:r w:rsidDel="00000000" w:rsidR="00000000" w:rsidRPr="00000000">
              <w:rPr>
                <w:rtl w:val="0"/>
              </w:rPr>
              <w:t xml:space="preserve">2315224590</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КПП </w:t>
            </w:r>
            <w:r w:rsidDel="00000000" w:rsidR="00000000" w:rsidRPr="00000000">
              <w:rPr>
                <w:rtl w:val="0"/>
              </w:rPr>
              <w:t xml:space="preserve">231501001</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ОГРН </w:t>
            </w:r>
            <w:r w:rsidDel="00000000" w:rsidR="00000000" w:rsidRPr="00000000">
              <w:rPr>
                <w:rtl w:val="0"/>
              </w:rPr>
              <w:t xml:space="preserve">1222300012549</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счета </w:t>
            </w:r>
            <w:r w:rsidDel="00000000" w:rsidR="00000000" w:rsidRPr="00000000">
              <w:rPr>
                <w:rtl w:val="0"/>
              </w:rPr>
              <w:t xml:space="preserve">40702810930000057330</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БАНК: </w:t>
            </w:r>
            <w:r w:rsidDel="00000000" w:rsidR="00000000" w:rsidRPr="00000000">
              <w:rPr>
                <w:rtl w:val="0"/>
              </w:rPr>
              <w:t xml:space="preserve">В ПАО Сбербанк; ВСП №8619/0200</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БИК  040349602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Корр.счет 30101810100000000602</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Фактический адрес : 35</w:t>
            </w:r>
            <w:r w:rsidDel="00000000" w:rsidR="00000000" w:rsidRPr="00000000">
              <w:rPr>
                <w:rtl w:val="0"/>
              </w:rPr>
              <w:t xml:space="preserve">39</w:t>
            </w:r>
            <w:r w:rsidDel="00000000" w:rsidR="00000000" w:rsidRPr="00000000">
              <w:rPr>
                <w:i w:val="0"/>
                <w:smallCaps w:val="0"/>
                <w:strike w:val="0"/>
                <w:color w:val="000000"/>
                <w:u w:val="none"/>
                <w:shd w:fill="auto" w:val="clear"/>
                <w:vertAlign w:val="baseline"/>
                <w:rtl w:val="0"/>
              </w:rPr>
              <w:t xml:space="preserve">00 г.</w:t>
            </w:r>
            <w:r w:rsidDel="00000000" w:rsidR="00000000" w:rsidRPr="00000000">
              <w:rPr>
                <w:rtl w:val="0"/>
              </w:rPr>
              <w:t xml:space="preserve">Новороссийск</w:t>
            </w:r>
            <w:r w:rsidDel="00000000" w:rsidR="00000000" w:rsidRPr="00000000">
              <w:rPr>
                <w:i w:val="0"/>
                <w:smallCaps w:val="0"/>
                <w:strike w:val="0"/>
                <w:color w:val="000000"/>
                <w:u w:val="none"/>
                <w:shd w:fill="auto" w:val="clear"/>
                <w:vertAlign w:val="baseline"/>
                <w:rtl w:val="0"/>
              </w:rPr>
              <w:t xml:space="preserve">, ул.</w:t>
            </w:r>
            <w:r w:rsidDel="00000000" w:rsidR="00000000" w:rsidRPr="00000000">
              <w:rPr>
                <w:rtl w:val="0"/>
              </w:rPr>
              <w:t xml:space="preserve">Советов</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t xml:space="preserve"> 42 офис 208</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Юридический адрес : </w:t>
            </w:r>
            <w:r w:rsidDel="00000000" w:rsidR="00000000" w:rsidRPr="00000000">
              <w:rPr>
                <w:rtl w:val="0"/>
              </w:rPr>
              <w:t xml:space="preserve">353900 г.Новороссийск, ул.Советов, 42 офис 208</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Тел</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 8-9</w:t>
            </w:r>
            <w:r w:rsidDel="00000000" w:rsidR="00000000" w:rsidRPr="00000000">
              <w:rPr>
                <w:rtl w:val="0"/>
              </w:rPr>
              <w:t xml:space="preserve">88-346-32-11</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0"/>
              </w:tabs>
              <w:spacing w:after="0" w:before="0" w:line="240" w:lineRule="auto"/>
              <w:ind w:left="0" w:right="0" w:firstLine="0"/>
              <w:jc w:val="left"/>
              <w:rPr>
                <w:i w:val="0"/>
                <w:smallCaps w:val="0"/>
                <w:strike w:val="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e-mail  </w:t>
            </w:r>
            <w:r w:rsidDel="00000000" w:rsidR="00000000" w:rsidRPr="00000000">
              <w:rPr>
                <w:rFonts w:ascii="Arial" w:cs="Arial" w:eastAsia="Arial" w:hAnsi="Arial"/>
                <w:highlight w:val="white"/>
                <w:rtl w:val="0"/>
              </w:rPr>
              <w:t xml:space="preserve">stodorognvrsk@yandex.ru</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4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ТУРАГЕНТ:</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40"/>
              <w:jc w:val="left"/>
              <w:rPr>
                <w:i w:val="0"/>
                <w:smallCaps w:val="0"/>
                <w:strike w:val="0"/>
                <w:color w:val="000000"/>
                <w:u w:val="none"/>
                <w:shd w:fill="auto" w:val="clear"/>
                <w:vertAlign w:val="baseline"/>
              </w:rPr>
            </w:pPr>
            <w:r w:rsidDel="00000000" w:rsidR="00000000" w:rsidRPr="00000000">
              <w:rPr>
                <w:rtl w:val="0"/>
              </w:rPr>
            </w:r>
          </w:p>
        </w:tc>
      </w:tr>
      <w:tr>
        <w:trPr>
          <w:cantSplit w:val="0"/>
          <w:trHeight w:val="364" w:hRule="atLeast"/>
          <w:tblHeader w:val="0"/>
        </w:trPr>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i w:val="0"/>
                <w:smallCaps w:val="0"/>
                <w:strike w:val="0"/>
                <w:color w:val="000000"/>
                <w:u w:val="none"/>
                <w:shd w:fill="auto" w:val="clear"/>
                <w:vertAlign w:val="baseline"/>
              </w:rPr>
            </w:pPr>
            <w:r w:rsidDel="00000000" w:rsidR="00000000" w:rsidRPr="00000000">
              <w:rPr>
                <w:rtl w:val="0"/>
              </w:rPr>
              <w:t xml:space="preserve">Генеральный Д</w:t>
            </w:r>
            <w:r w:rsidDel="00000000" w:rsidR="00000000" w:rsidRPr="00000000">
              <w:rPr>
                <w:i w:val="0"/>
                <w:smallCaps w:val="0"/>
                <w:strike w:val="0"/>
                <w:color w:val="000000"/>
                <w:u w:val="none"/>
                <w:shd w:fill="auto" w:val="clear"/>
                <w:vertAlign w:val="baseline"/>
                <w:rtl w:val="0"/>
              </w:rPr>
              <w:t xml:space="preserve">иректор</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540"/>
              <w:jc w:val="both"/>
              <w:rPr>
                <w:i w:val="0"/>
                <w:smallCaps w:val="0"/>
                <w:strike w:val="0"/>
                <w:color w:val="000000"/>
                <w:u w:val="none"/>
                <w:shd w:fill="auto" w:val="clear"/>
                <w:vertAlign w:val="baseline"/>
              </w:rPr>
            </w:pPr>
            <w:r w:rsidDel="00000000" w:rsidR="00000000" w:rsidRPr="00000000">
              <w:rPr>
                <w:rtl w:val="0"/>
              </w:rPr>
              <w:t xml:space="preserve">ШмидберскаяН.А.</w:t>
            </w:r>
            <w:r w:rsidDel="00000000" w:rsidR="00000000" w:rsidRPr="00000000">
              <w:rPr>
                <w:i w:val="0"/>
                <w:smallCaps w:val="0"/>
                <w:strike w:val="0"/>
                <w:color w:val="000000"/>
                <w:u w:val="none"/>
                <w:shd w:fill="auto" w:val="clear"/>
                <w:vertAlign w:val="baseline"/>
                <w:rtl w:val="0"/>
              </w:rPr>
              <w:t xml:space="preserve">       /________________________/</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Директор</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9"/>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_________________   /_____________________/</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i w:val="0"/>
          <w:smallCaps w:val="0"/>
          <w:strike w:val="0"/>
          <w:color w:val="00000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65" w:top="567" w:left="1134" w:right="851" w:header="72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Туроператор_________________                                                                                                                            Турагент____________________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Туроператор_________________                                                                                                                            Турагент____________________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435" w:hanging="435"/>
      </w:pPr>
      <w:rPr>
        <w:sz w:val="20"/>
        <w:szCs w:val="20"/>
        <w:vertAlign w:val="baseline"/>
      </w:rPr>
    </w:lvl>
    <w:lvl w:ilvl="1">
      <w:start w:val="3"/>
      <w:numFmt w:val="decimal"/>
      <w:lvlText w:val="%1.%2."/>
      <w:lvlJc w:val="left"/>
      <w:pPr>
        <w:ind w:left="435" w:hanging="435"/>
      </w:pPr>
      <w:rPr>
        <w:sz w:val="20"/>
        <w:szCs w:val="20"/>
        <w:vertAlign w:val="baseline"/>
      </w:rPr>
    </w:lvl>
    <w:lvl w:ilvl="2">
      <w:start w:val="4"/>
      <w:numFmt w:val="decimal"/>
      <w:lvlText w:val="%1.%2.%3."/>
      <w:lvlJc w:val="left"/>
      <w:pPr>
        <w:ind w:left="720" w:hanging="720"/>
      </w:pPr>
      <w:rPr>
        <w:sz w:val="20"/>
        <w:szCs w:val="20"/>
        <w:vertAlign w:val="baseline"/>
      </w:rPr>
    </w:lvl>
    <w:lvl w:ilvl="3">
      <w:start w:val="1"/>
      <w:numFmt w:val="decimal"/>
      <w:lvlText w:val="%1.%2.%3.%4."/>
      <w:lvlJc w:val="left"/>
      <w:pPr>
        <w:ind w:left="720" w:hanging="720"/>
      </w:pPr>
      <w:rPr>
        <w:sz w:val="20"/>
        <w:szCs w:val="20"/>
        <w:vertAlign w:val="baseline"/>
      </w:rPr>
    </w:lvl>
    <w:lvl w:ilvl="4">
      <w:start w:val="1"/>
      <w:numFmt w:val="decimal"/>
      <w:lvlText w:val="%1.%2.%3.%4.%5."/>
      <w:lvlJc w:val="left"/>
      <w:pPr>
        <w:ind w:left="1080" w:hanging="1080"/>
      </w:pPr>
      <w:rPr>
        <w:sz w:val="20"/>
        <w:szCs w:val="20"/>
        <w:vertAlign w:val="baseline"/>
      </w:rPr>
    </w:lvl>
    <w:lvl w:ilvl="5">
      <w:start w:val="1"/>
      <w:numFmt w:val="decimal"/>
      <w:lvlText w:val="%1.%2.%3.%4.%5.%6."/>
      <w:lvlJc w:val="left"/>
      <w:pPr>
        <w:ind w:left="1080" w:hanging="1080"/>
      </w:pPr>
      <w:rPr>
        <w:sz w:val="20"/>
        <w:szCs w:val="20"/>
        <w:vertAlign w:val="baseline"/>
      </w:rPr>
    </w:lvl>
    <w:lvl w:ilvl="6">
      <w:start w:val="1"/>
      <w:numFmt w:val="decimal"/>
      <w:lvlText w:val="%1.%2.%3.%4.%5.%6.%7."/>
      <w:lvlJc w:val="left"/>
      <w:pPr>
        <w:ind w:left="1080" w:hanging="1080"/>
      </w:pPr>
      <w:rPr>
        <w:sz w:val="20"/>
        <w:szCs w:val="20"/>
        <w:vertAlign w:val="baseline"/>
      </w:rPr>
    </w:lvl>
    <w:lvl w:ilvl="7">
      <w:start w:val="1"/>
      <w:numFmt w:val="decimal"/>
      <w:lvlText w:val="%1.%2.%3.%4.%5.%6.%7.%8."/>
      <w:lvlJc w:val="left"/>
      <w:pPr>
        <w:ind w:left="1440" w:hanging="1440"/>
      </w:pPr>
      <w:rPr>
        <w:sz w:val="20"/>
        <w:szCs w:val="20"/>
        <w:vertAlign w:val="baseline"/>
      </w:rPr>
    </w:lvl>
    <w:lvl w:ilvl="8">
      <w:start w:val="1"/>
      <w:numFmt w:val="decimal"/>
      <w:lvlText w:val="%1.%2.%3.%4.%5.%6.%7.%8.%9."/>
      <w:lvlJc w:val="left"/>
      <w:pPr>
        <w:ind w:left="1440" w:hanging="1440"/>
      </w:pPr>
      <w:rPr>
        <w:sz w:val="20"/>
        <w:szCs w:val="20"/>
        <w:vertAlign w:val="baseline"/>
      </w:rPr>
    </w:lvl>
  </w:abstractNum>
  <w:abstractNum w:abstractNumId="2">
    <w:lvl w:ilvl="0">
      <w:start w:val="4"/>
      <w:numFmt w:val="decimal"/>
      <w:lvlText w:val="%1."/>
      <w:lvlJc w:val="left"/>
      <w:pPr>
        <w:ind w:left="360" w:hanging="360"/>
      </w:pPr>
      <w:rPr>
        <w:b w:val="1"/>
        <w:sz w:val="20"/>
        <w:szCs w:val="20"/>
        <w:vertAlign w:val="baseline"/>
      </w:rPr>
    </w:lvl>
    <w:lvl w:ilvl="1">
      <w:start w:val="1"/>
      <w:numFmt w:val="decimal"/>
      <w:lvlText w:val="%1.%2."/>
      <w:lvlJc w:val="left"/>
      <w:pPr>
        <w:ind w:left="360" w:hanging="360"/>
      </w:pPr>
      <w:rPr>
        <w:b w:val="1"/>
        <w:sz w:val="20"/>
        <w:szCs w:val="20"/>
        <w:vertAlign w:val="baseline"/>
      </w:rPr>
    </w:lvl>
    <w:lvl w:ilvl="2">
      <w:start w:val="1"/>
      <w:numFmt w:val="decimal"/>
      <w:lvlText w:val="%1.%2.%3."/>
      <w:lvlJc w:val="left"/>
      <w:pPr>
        <w:ind w:left="720" w:hanging="720"/>
      </w:pPr>
      <w:rPr>
        <w:b w:val="1"/>
        <w:sz w:val="20"/>
        <w:szCs w:val="20"/>
        <w:vertAlign w:val="baseline"/>
      </w:rPr>
    </w:lvl>
    <w:lvl w:ilvl="3">
      <w:start w:val="1"/>
      <w:numFmt w:val="decimal"/>
      <w:lvlText w:val="%1.%2.%3.%4."/>
      <w:lvlJc w:val="left"/>
      <w:pPr>
        <w:ind w:left="720" w:hanging="720"/>
      </w:pPr>
      <w:rPr>
        <w:b w:val="1"/>
        <w:sz w:val="20"/>
        <w:szCs w:val="20"/>
        <w:vertAlign w:val="baseline"/>
      </w:rPr>
    </w:lvl>
    <w:lvl w:ilvl="4">
      <w:start w:val="1"/>
      <w:numFmt w:val="decimal"/>
      <w:lvlText w:val="%1.%2.%3.%4.%5."/>
      <w:lvlJc w:val="left"/>
      <w:pPr>
        <w:ind w:left="1080" w:hanging="1080"/>
      </w:pPr>
      <w:rPr>
        <w:b w:val="1"/>
        <w:sz w:val="20"/>
        <w:szCs w:val="20"/>
        <w:vertAlign w:val="baseline"/>
      </w:rPr>
    </w:lvl>
    <w:lvl w:ilvl="5">
      <w:start w:val="1"/>
      <w:numFmt w:val="decimal"/>
      <w:lvlText w:val="%1.%2.%3.%4.%5.%6."/>
      <w:lvlJc w:val="left"/>
      <w:pPr>
        <w:ind w:left="1080" w:hanging="1080"/>
      </w:pPr>
      <w:rPr>
        <w:b w:val="1"/>
        <w:sz w:val="20"/>
        <w:szCs w:val="20"/>
        <w:vertAlign w:val="baseline"/>
      </w:rPr>
    </w:lvl>
    <w:lvl w:ilvl="6">
      <w:start w:val="1"/>
      <w:numFmt w:val="decimal"/>
      <w:lvlText w:val="%1.%2.%3.%4.%5.%6.%7."/>
      <w:lvlJc w:val="left"/>
      <w:pPr>
        <w:ind w:left="1080" w:hanging="1080"/>
      </w:pPr>
      <w:rPr>
        <w:b w:val="1"/>
        <w:sz w:val="20"/>
        <w:szCs w:val="20"/>
        <w:vertAlign w:val="baseline"/>
      </w:rPr>
    </w:lvl>
    <w:lvl w:ilvl="7">
      <w:start w:val="1"/>
      <w:numFmt w:val="decimal"/>
      <w:lvlText w:val="%1.%2.%3.%4.%5.%6.%7.%8."/>
      <w:lvlJc w:val="left"/>
      <w:pPr>
        <w:ind w:left="1440" w:hanging="1440"/>
      </w:pPr>
      <w:rPr>
        <w:b w:val="1"/>
        <w:sz w:val="20"/>
        <w:szCs w:val="20"/>
        <w:vertAlign w:val="baseline"/>
      </w:rPr>
    </w:lvl>
    <w:lvl w:ilvl="8">
      <w:start w:val="1"/>
      <w:numFmt w:val="decimal"/>
      <w:lvlText w:val="%1.%2.%3.%4.%5.%6.%7.%8.%9."/>
      <w:lvlJc w:val="left"/>
      <w:pPr>
        <w:ind w:left="1440" w:hanging="1440"/>
      </w:pPr>
      <w:rPr>
        <w:b w:val="1"/>
        <w:sz w:val="20"/>
        <w:szCs w:val="20"/>
        <w:vertAlign w:val="baseline"/>
      </w:rPr>
    </w:lvl>
  </w:abstractNum>
  <w:abstractNum w:abstractNumId="3">
    <w:lvl w:ilvl="0">
      <w:start w:val="3"/>
      <w:numFmt w:val="decimal"/>
      <w:lvlText w:val="%1."/>
      <w:lvlJc w:val="left"/>
      <w:pPr>
        <w:ind w:left="435" w:hanging="435"/>
      </w:pPr>
      <w:rPr>
        <w:sz w:val="20"/>
        <w:szCs w:val="20"/>
        <w:vertAlign w:val="baseline"/>
      </w:rPr>
    </w:lvl>
    <w:lvl w:ilvl="1">
      <w:start w:val="1"/>
      <w:numFmt w:val="decimal"/>
      <w:lvlText w:val="%1.%2."/>
      <w:lvlJc w:val="left"/>
      <w:pPr>
        <w:ind w:left="435" w:hanging="435"/>
      </w:pPr>
      <w:rPr>
        <w:sz w:val="20"/>
        <w:szCs w:val="20"/>
        <w:vertAlign w:val="baseline"/>
      </w:rPr>
    </w:lvl>
    <w:lvl w:ilvl="2">
      <w:start w:val="1"/>
      <w:numFmt w:val="decimal"/>
      <w:lvlText w:val="%1.%2.%3."/>
      <w:lvlJc w:val="left"/>
      <w:pPr>
        <w:ind w:left="720" w:hanging="720"/>
      </w:pPr>
      <w:rPr>
        <w:sz w:val="20"/>
        <w:szCs w:val="20"/>
        <w:vertAlign w:val="baseline"/>
      </w:rPr>
    </w:lvl>
    <w:lvl w:ilvl="3">
      <w:start w:val="1"/>
      <w:numFmt w:val="decimal"/>
      <w:lvlText w:val="%1.%2.%3.%4."/>
      <w:lvlJc w:val="left"/>
      <w:pPr>
        <w:ind w:left="720" w:hanging="720"/>
      </w:pPr>
      <w:rPr>
        <w:sz w:val="20"/>
        <w:szCs w:val="20"/>
        <w:vertAlign w:val="baseline"/>
      </w:rPr>
    </w:lvl>
    <w:lvl w:ilvl="4">
      <w:start w:val="1"/>
      <w:numFmt w:val="decimal"/>
      <w:lvlText w:val="%1.%2.%3.%4.%5."/>
      <w:lvlJc w:val="left"/>
      <w:pPr>
        <w:ind w:left="1080" w:hanging="1080"/>
      </w:pPr>
      <w:rPr>
        <w:sz w:val="20"/>
        <w:szCs w:val="20"/>
        <w:vertAlign w:val="baseline"/>
      </w:rPr>
    </w:lvl>
    <w:lvl w:ilvl="5">
      <w:start w:val="1"/>
      <w:numFmt w:val="decimal"/>
      <w:lvlText w:val="%1.%2.%3.%4.%5.%6."/>
      <w:lvlJc w:val="left"/>
      <w:pPr>
        <w:ind w:left="1080" w:hanging="1080"/>
      </w:pPr>
      <w:rPr>
        <w:sz w:val="20"/>
        <w:szCs w:val="20"/>
        <w:vertAlign w:val="baseline"/>
      </w:rPr>
    </w:lvl>
    <w:lvl w:ilvl="6">
      <w:start w:val="1"/>
      <w:numFmt w:val="decimal"/>
      <w:lvlText w:val="%1.%2.%3.%4.%5.%6.%7."/>
      <w:lvlJc w:val="left"/>
      <w:pPr>
        <w:ind w:left="1080" w:hanging="1080"/>
      </w:pPr>
      <w:rPr>
        <w:sz w:val="20"/>
        <w:szCs w:val="20"/>
        <w:vertAlign w:val="baseline"/>
      </w:rPr>
    </w:lvl>
    <w:lvl w:ilvl="7">
      <w:start w:val="1"/>
      <w:numFmt w:val="decimal"/>
      <w:lvlText w:val="%1.%2.%3.%4.%5.%6.%7.%8."/>
      <w:lvlJc w:val="left"/>
      <w:pPr>
        <w:ind w:left="1440" w:hanging="1440"/>
      </w:pPr>
      <w:rPr>
        <w:sz w:val="20"/>
        <w:szCs w:val="20"/>
        <w:vertAlign w:val="baseline"/>
      </w:rPr>
    </w:lvl>
    <w:lvl w:ilvl="8">
      <w:start w:val="1"/>
      <w:numFmt w:val="decimal"/>
      <w:lvlText w:val="%1.%2.%3.%4.%5.%6.%7.%8.%9."/>
      <w:lvlJc w:val="left"/>
      <w:pPr>
        <w:ind w:left="1440" w:hanging="1440"/>
      </w:pPr>
      <w:rPr>
        <w:sz w:val="20"/>
        <w:szCs w:val="20"/>
        <w:vertAlign w:val="baseline"/>
      </w:rPr>
    </w:lvl>
  </w:abstractNum>
  <w:abstractNum w:abstractNumId="4">
    <w:lvl w:ilvl="0">
      <w:start w:val="7"/>
      <w:numFmt w:val="decimal"/>
      <w:lvlText w:val="%1."/>
      <w:lvlJc w:val="left"/>
      <w:pPr>
        <w:ind w:left="360" w:hanging="360"/>
      </w:pPr>
      <w:rPr>
        <w:sz w:val="20"/>
        <w:szCs w:val="20"/>
        <w:vertAlign w:val="baseline"/>
      </w:rPr>
    </w:lvl>
    <w:lvl w:ilvl="1">
      <w:start w:val="1"/>
      <w:numFmt w:val="decimal"/>
      <w:lvlText w:val="%1.%2."/>
      <w:lvlJc w:val="left"/>
      <w:pPr>
        <w:ind w:left="360" w:hanging="360"/>
      </w:pPr>
      <w:rPr>
        <w:sz w:val="20"/>
        <w:szCs w:val="20"/>
        <w:vertAlign w:val="baseline"/>
      </w:rPr>
    </w:lvl>
    <w:lvl w:ilvl="2">
      <w:start w:val="1"/>
      <w:numFmt w:val="decimal"/>
      <w:lvlText w:val="%1.%2.%3."/>
      <w:lvlJc w:val="left"/>
      <w:pPr>
        <w:ind w:left="720" w:hanging="720"/>
      </w:pPr>
      <w:rPr>
        <w:sz w:val="20"/>
        <w:szCs w:val="20"/>
        <w:vertAlign w:val="baseline"/>
      </w:rPr>
    </w:lvl>
    <w:lvl w:ilvl="3">
      <w:start w:val="1"/>
      <w:numFmt w:val="decimal"/>
      <w:lvlText w:val="%1.%2.%3.%4."/>
      <w:lvlJc w:val="left"/>
      <w:pPr>
        <w:ind w:left="720" w:hanging="720"/>
      </w:pPr>
      <w:rPr>
        <w:sz w:val="20"/>
        <w:szCs w:val="20"/>
        <w:vertAlign w:val="baseline"/>
      </w:rPr>
    </w:lvl>
    <w:lvl w:ilvl="4">
      <w:start w:val="1"/>
      <w:numFmt w:val="decimal"/>
      <w:lvlText w:val="%1.%2.%3.%4.%5."/>
      <w:lvlJc w:val="left"/>
      <w:pPr>
        <w:ind w:left="1080" w:hanging="1080"/>
      </w:pPr>
      <w:rPr>
        <w:sz w:val="20"/>
        <w:szCs w:val="20"/>
        <w:vertAlign w:val="baseline"/>
      </w:rPr>
    </w:lvl>
    <w:lvl w:ilvl="5">
      <w:start w:val="1"/>
      <w:numFmt w:val="decimal"/>
      <w:lvlText w:val="%1.%2.%3.%4.%5.%6."/>
      <w:lvlJc w:val="left"/>
      <w:pPr>
        <w:ind w:left="1080" w:hanging="1080"/>
      </w:pPr>
      <w:rPr>
        <w:sz w:val="20"/>
        <w:szCs w:val="20"/>
        <w:vertAlign w:val="baseline"/>
      </w:rPr>
    </w:lvl>
    <w:lvl w:ilvl="6">
      <w:start w:val="1"/>
      <w:numFmt w:val="decimal"/>
      <w:lvlText w:val="%1.%2.%3.%4.%5.%6.%7."/>
      <w:lvlJc w:val="left"/>
      <w:pPr>
        <w:ind w:left="1080" w:hanging="1080"/>
      </w:pPr>
      <w:rPr>
        <w:sz w:val="20"/>
        <w:szCs w:val="20"/>
        <w:vertAlign w:val="baseline"/>
      </w:rPr>
    </w:lvl>
    <w:lvl w:ilvl="7">
      <w:start w:val="1"/>
      <w:numFmt w:val="decimal"/>
      <w:lvlText w:val="%1.%2.%3.%4.%5.%6.%7.%8."/>
      <w:lvlJc w:val="left"/>
      <w:pPr>
        <w:ind w:left="1440" w:hanging="1440"/>
      </w:pPr>
      <w:rPr>
        <w:sz w:val="20"/>
        <w:szCs w:val="20"/>
        <w:vertAlign w:val="baseline"/>
      </w:rPr>
    </w:lvl>
    <w:lvl w:ilvl="8">
      <w:start w:val="1"/>
      <w:numFmt w:val="decimal"/>
      <w:lvlText w:val="%1.%2.%3.%4.%5.%6.%7.%8.%9."/>
      <w:lvlJc w:val="left"/>
      <w:pPr>
        <w:ind w:left="1440" w:hanging="1440"/>
      </w:pPr>
      <w:rPr>
        <w:sz w:val="20"/>
        <w:szCs w:val="20"/>
        <w:vertAlign w:val="baseline"/>
      </w:rPr>
    </w:lvl>
  </w:abstractNum>
  <w:abstractNum w:abstractNumId="5">
    <w:lvl w:ilvl="0">
      <w:start w:val="1"/>
      <w:numFmt w:val="decimal"/>
      <w:lvlText w:val="%1)"/>
      <w:lvlJc w:val="left"/>
      <w:pPr>
        <w:ind w:left="75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b w:val="1"/>
        <w:vertAlign w:val="baseline"/>
      </w:rPr>
    </w:lvl>
    <w:lvl w:ilvl="1">
      <w:start w:val="1"/>
      <w:numFmt w:val="decimal"/>
      <w:lvlText w:val="%1.%2."/>
      <w:lvlJc w:val="left"/>
      <w:pPr>
        <w:ind w:left="567" w:hanging="567"/>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lvl w:ilvl="0">
      <w:start w:val="3"/>
      <w:numFmt w:val="decimal"/>
      <w:lvlText w:val="%1."/>
      <w:lvlJc w:val="left"/>
      <w:pPr>
        <w:ind w:left="435" w:hanging="435"/>
      </w:pPr>
      <w:rPr>
        <w:b w:val="1"/>
        <w:sz w:val="20"/>
        <w:szCs w:val="20"/>
        <w:vertAlign w:val="baseline"/>
      </w:rPr>
    </w:lvl>
    <w:lvl w:ilvl="1">
      <w:start w:val="4"/>
      <w:numFmt w:val="decimal"/>
      <w:lvlText w:val="%1.%2."/>
      <w:lvlJc w:val="left"/>
      <w:pPr>
        <w:ind w:left="435" w:hanging="435"/>
      </w:pPr>
      <w:rPr>
        <w:b w:val="1"/>
        <w:sz w:val="20"/>
        <w:szCs w:val="20"/>
        <w:vertAlign w:val="baseline"/>
      </w:rPr>
    </w:lvl>
    <w:lvl w:ilvl="2">
      <w:start w:val="1"/>
      <w:numFmt w:val="decimal"/>
      <w:lvlText w:val="%1.%2.%3."/>
      <w:lvlJc w:val="left"/>
      <w:pPr>
        <w:ind w:left="720" w:hanging="720"/>
      </w:pPr>
      <w:rPr>
        <w:b w:val="1"/>
        <w:sz w:val="20"/>
        <w:szCs w:val="20"/>
        <w:vertAlign w:val="baseline"/>
      </w:rPr>
    </w:lvl>
    <w:lvl w:ilvl="3">
      <w:start w:val="1"/>
      <w:numFmt w:val="decimal"/>
      <w:lvlText w:val="%1.%2.%3.%4."/>
      <w:lvlJc w:val="left"/>
      <w:pPr>
        <w:ind w:left="720" w:hanging="720"/>
      </w:pPr>
      <w:rPr>
        <w:b w:val="1"/>
        <w:sz w:val="20"/>
        <w:szCs w:val="20"/>
        <w:vertAlign w:val="baseline"/>
      </w:rPr>
    </w:lvl>
    <w:lvl w:ilvl="4">
      <w:start w:val="1"/>
      <w:numFmt w:val="decimal"/>
      <w:lvlText w:val="%1.%2.%3.%4.%5."/>
      <w:lvlJc w:val="left"/>
      <w:pPr>
        <w:ind w:left="1080" w:hanging="1080"/>
      </w:pPr>
      <w:rPr>
        <w:b w:val="1"/>
        <w:sz w:val="20"/>
        <w:szCs w:val="20"/>
        <w:vertAlign w:val="baseline"/>
      </w:rPr>
    </w:lvl>
    <w:lvl w:ilvl="5">
      <w:start w:val="1"/>
      <w:numFmt w:val="decimal"/>
      <w:lvlText w:val="%1.%2.%3.%4.%5.%6."/>
      <w:lvlJc w:val="left"/>
      <w:pPr>
        <w:ind w:left="1080" w:hanging="1080"/>
      </w:pPr>
      <w:rPr>
        <w:b w:val="1"/>
        <w:sz w:val="20"/>
        <w:szCs w:val="20"/>
        <w:vertAlign w:val="baseline"/>
      </w:rPr>
    </w:lvl>
    <w:lvl w:ilvl="6">
      <w:start w:val="1"/>
      <w:numFmt w:val="decimal"/>
      <w:lvlText w:val="%1.%2.%3.%4.%5.%6.%7."/>
      <w:lvlJc w:val="left"/>
      <w:pPr>
        <w:ind w:left="1080" w:hanging="1080"/>
      </w:pPr>
      <w:rPr>
        <w:b w:val="1"/>
        <w:sz w:val="20"/>
        <w:szCs w:val="20"/>
        <w:vertAlign w:val="baseline"/>
      </w:rPr>
    </w:lvl>
    <w:lvl w:ilvl="7">
      <w:start w:val="1"/>
      <w:numFmt w:val="decimal"/>
      <w:lvlText w:val="%1.%2.%3.%4.%5.%6.%7.%8."/>
      <w:lvlJc w:val="left"/>
      <w:pPr>
        <w:ind w:left="1440" w:hanging="1440"/>
      </w:pPr>
      <w:rPr>
        <w:b w:val="1"/>
        <w:sz w:val="20"/>
        <w:szCs w:val="20"/>
        <w:vertAlign w:val="baseline"/>
      </w:rPr>
    </w:lvl>
    <w:lvl w:ilvl="8">
      <w:start w:val="1"/>
      <w:numFmt w:val="decimal"/>
      <w:lvlText w:val="%1.%2.%3.%4.%5.%6.%7.%8.%9."/>
      <w:lvlJc w:val="left"/>
      <w:pPr>
        <w:ind w:left="1440" w:hanging="1440"/>
      </w:pPr>
      <w:rPr>
        <w:b w:val="1"/>
        <w:sz w:val="20"/>
        <w:szCs w:val="20"/>
        <w:vertAlign w:val="baseline"/>
      </w:rPr>
    </w:lvl>
  </w:abstractNum>
  <w:abstractNum w:abstractNumId="8">
    <w:lvl w:ilvl="0">
      <w:start w:val="1"/>
      <w:numFmt w:val="bullet"/>
      <w:lvlText w:val="-"/>
      <w:lvlJc w:val="left"/>
      <w:pPr>
        <w:ind w:left="1287" w:hanging="360.0000000000001"/>
      </w:pPr>
      <w:rPr>
        <w:rFonts w:ascii="Times New Roman" w:cs="Times New Roman" w:eastAsia="Times New Roman" w:hAnsi="Times New Roman"/>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8"/>
      <w:numFmt w:val="decimal"/>
      <w:lvlText w:val="%1."/>
      <w:lvlJc w:val="left"/>
      <w:pPr>
        <w:ind w:left="360" w:hanging="360"/>
      </w:pPr>
      <w:rPr>
        <w:b w:val="1"/>
        <w:sz w:val="20"/>
        <w:szCs w:val="20"/>
        <w:vertAlign w:val="baseline"/>
      </w:rPr>
    </w:lvl>
    <w:lvl w:ilvl="1">
      <w:start w:val="1"/>
      <w:numFmt w:val="decimal"/>
      <w:lvlText w:val="%1.%2."/>
      <w:lvlJc w:val="left"/>
      <w:pPr>
        <w:ind w:left="360" w:hanging="360"/>
      </w:pPr>
      <w:rPr>
        <w:b w:val="1"/>
        <w:sz w:val="20"/>
        <w:szCs w:val="20"/>
        <w:vertAlign w:val="baseline"/>
      </w:rPr>
    </w:lvl>
    <w:lvl w:ilvl="2">
      <w:start w:val="1"/>
      <w:numFmt w:val="decimal"/>
      <w:lvlText w:val="%1.%2.%3."/>
      <w:lvlJc w:val="left"/>
      <w:pPr>
        <w:ind w:left="720" w:hanging="720"/>
      </w:pPr>
      <w:rPr>
        <w:b w:val="1"/>
        <w:sz w:val="20"/>
        <w:szCs w:val="20"/>
        <w:vertAlign w:val="baseline"/>
      </w:rPr>
    </w:lvl>
    <w:lvl w:ilvl="3">
      <w:start w:val="1"/>
      <w:numFmt w:val="decimal"/>
      <w:lvlText w:val="%1.%2.%3.%4."/>
      <w:lvlJc w:val="left"/>
      <w:pPr>
        <w:ind w:left="720" w:hanging="720"/>
      </w:pPr>
      <w:rPr>
        <w:b w:val="1"/>
        <w:sz w:val="20"/>
        <w:szCs w:val="20"/>
        <w:vertAlign w:val="baseline"/>
      </w:rPr>
    </w:lvl>
    <w:lvl w:ilvl="4">
      <w:start w:val="1"/>
      <w:numFmt w:val="decimal"/>
      <w:lvlText w:val="%1.%2.%3.%4.%5."/>
      <w:lvlJc w:val="left"/>
      <w:pPr>
        <w:ind w:left="1080" w:hanging="1080"/>
      </w:pPr>
      <w:rPr>
        <w:b w:val="1"/>
        <w:sz w:val="20"/>
        <w:szCs w:val="20"/>
        <w:vertAlign w:val="baseline"/>
      </w:rPr>
    </w:lvl>
    <w:lvl w:ilvl="5">
      <w:start w:val="1"/>
      <w:numFmt w:val="decimal"/>
      <w:lvlText w:val="%1.%2.%3.%4.%5.%6."/>
      <w:lvlJc w:val="left"/>
      <w:pPr>
        <w:ind w:left="1080" w:hanging="1080"/>
      </w:pPr>
      <w:rPr>
        <w:b w:val="1"/>
        <w:sz w:val="20"/>
        <w:szCs w:val="20"/>
        <w:vertAlign w:val="baseline"/>
      </w:rPr>
    </w:lvl>
    <w:lvl w:ilvl="6">
      <w:start w:val="1"/>
      <w:numFmt w:val="decimal"/>
      <w:lvlText w:val="%1.%2.%3.%4.%5.%6.%7."/>
      <w:lvlJc w:val="left"/>
      <w:pPr>
        <w:ind w:left="1080" w:hanging="1080"/>
      </w:pPr>
      <w:rPr>
        <w:b w:val="1"/>
        <w:sz w:val="20"/>
        <w:szCs w:val="20"/>
        <w:vertAlign w:val="baseline"/>
      </w:rPr>
    </w:lvl>
    <w:lvl w:ilvl="7">
      <w:start w:val="1"/>
      <w:numFmt w:val="decimal"/>
      <w:lvlText w:val="%1.%2.%3.%4.%5.%6.%7.%8."/>
      <w:lvlJc w:val="left"/>
      <w:pPr>
        <w:ind w:left="1440" w:hanging="1440"/>
      </w:pPr>
      <w:rPr>
        <w:b w:val="1"/>
        <w:sz w:val="20"/>
        <w:szCs w:val="20"/>
        <w:vertAlign w:val="baseline"/>
      </w:rPr>
    </w:lvl>
    <w:lvl w:ilvl="8">
      <w:start w:val="1"/>
      <w:numFmt w:val="decimal"/>
      <w:lvlText w:val="%1.%2.%3.%4.%5.%6.%7.%8.%9."/>
      <w:lvlJc w:val="left"/>
      <w:pPr>
        <w:ind w:left="1440" w:hanging="1440"/>
      </w:pPr>
      <w:rPr>
        <w:b w:val="1"/>
        <w:sz w:val="20"/>
        <w:szCs w:val="20"/>
        <w:vertAlign w:val="baseline"/>
      </w:rPr>
    </w:lvl>
  </w:abstractNum>
  <w:abstractNum w:abstractNumId="10">
    <w:lvl w:ilvl="0">
      <w:start w:val="1"/>
      <w:numFmt w:val="decimal"/>
      <w:lvlText w:val="%1."/>
      <w:lvlJc w:val="left"/>
      <w:pPr>
        <w:ind w:left="360" w:hanging="360"/>
      </w:pPr>
      <w:rPr>
        <w:vertAlign w:val="baseline"/>
      </w:rPr>
    </w:lvl>
    <w:lvl w:ilvl="1">
      <w:start w:val="5"/>
      <w:numFmt w:val="decimal"/>
      <w:lvlText w:val="%1.%2."/>
      <w:lvlJc w:val="left"/>
      <w:pPr>
        <w:ind w:left="360" w:hanging="360"/>
      </w:pPr>
      <w:rPr>
        <w:rFonts w:ascii="Times New Roman" w:cs="Times New Roman" w:eastAsia="Times New Roman" w:hAnsi="Times New Roman"/>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lvl w:ilvl="0">
      <w:start w:val="3"/>
      <w:numFmt w:val="decimal"/>
      <w:lvlText w:val="%1."/>
      <w:lvlJc w:val="left"/>
      <w:pPr>
        <w:ind w:left="450" w:hanging="450"/>
      </w:pPr>
      <w:rPr>
        <w:sz w:val="20"/>
        <w:szCs w:val="20"/>
        <w:vertAlign w:val="baseline"/>
      </w:rPr>
    </w:lvl>
    <w:lvl w:ilvl="1">
      <w:start w:val="2"/>
      <w:numFmt w:val="decimal"/>
      <w:lvlText w:val="%1.%2."/>
      <w:lvlJc w:val="left"/>
      <w:pPr>
        <w:ind w:left="450" w:hanging="450"/>
      </w:pPr>
      <w:rPr>
        <w:sz w:val="20"/>
        <w:szCs w:val="20"/>
        <w:vertAlign w:val="baseline"/>
      </w:rPr>
    </w:lvl>
    <w:lvl w:ilvl="2">
      <w:start w:val="1"/>
      <w:numFmt w:val="decimal"/>
      <w:lvlText w:val="%1.%2.%3."/>
      <w:lvlJc w:val="left"/>
      <w:pPr>
        <w:ind w:left="720" w:hanging="720"/>
      </w:pPr>
      <w:rPr>
        <w:sz w:val="20"/>
        <w:szCs w:val="20"/>
        <w:vertAlign w:val="baseline"/>
      </w:rPr>
    </w:lvl>
    <w:lvl w:ilvl="3">
      <w:start w:val="1"/>
      <w:numFmt w:val="decimal"/>
      <w:lvlText w:val="%1.%2.%3.%4."/>
      <w:lvlJc w:val="left"/>
      <w:pPr>
        <w:ind w:left="720" w:hanging="720"/>
      </w:pPr>
      <w:rPr>
        <w:sz w:val="20"/>
        <w:szCs w:val="20"/>
        <w:vertAlign w:val="baseline"/>
      </w:rPr>
    </w:lvl>
    <w:lvl w:ilvl="4">
      <w:start w:val="1"/>
      <w:numFmt w:val="decimal"/>
      <w:lvlText w:val="%1.%2.%3.%4.%5."/>
      <w:lvlJc w:val="left"/>
      <w:pPr>
        <w:ind w:left="1080" w:hanging="1080"/>
      </w:pPr>
      <w:rPr>
        <w:sz w:val="20"/>
        <w:szCs w:val="20"/>
        <w:vertAlign w:val="baseline"/>
      </w:rPr>
    </w:lvl>
    <w:lvl w:ilvl="5">
      <w:start w:val="1"/>
      <w:numFmt w:val="decimal"/>
      <w:lvlText w:val="%1.%2.%3.%4.%5.%6."/>
      <w:lvlJc w:val="left"/>
      <w:pPr>
        <w:ind w:left="1080" w:hanging="1080"/>
      </w:pPr>
      <w:rPr>
        <w:sz w:val="20"/>
        <w:szCs w:val="20"/>
        <w:vertAlign w:val="baseline"/>
      </w:rPr>
    </w:lvl>
    <w:lvl w:ilvl="6">
      <w:start w:val="1"/>
      <w:numFmt w:val="decimal"/>
      <w:lvlText w:val="%1.%2.%3.%4.%5.%6.%7."/>
      <w:lvlJc w:val="left"/>
      <w:pPr>
        <w:ind w:left="1080" w:hanging="1080"/>
      </w:pPr>
      <w:rPr>
        <w:sz w:val="20"/>
        <w:szCs w:val="20"/>
        <w:vertAlign w:val="baseline"/>
      </w:rPr>
    </w:lvl>
    <w:lvl w:ilvl="7">
      <w:start w:val="1"/>
      <w:numFmt w:val="decimal"/>
      <w:lvlText w:val="%1.%2.%3.%4.%5.%6.%7.%8."/>
      <w:lvlJc w:val="left"/>
      <w:pPr>
        <w:ind w:left="1440" w:hanging="1440"/>
      </w:pPr>
      <w:rPr>
        <w:sz w:val="20"/>
        <w:szCs w:val="20"/>
        <w:vertAlign w:val="baseline"/>
      </w:rPr>
    </w:lvl>
    <w:lvl w:ilvl="8">
      <w:start w:val="1"/>
      <w:numFmt w:val="decimal"/>
      <w:lvlText w:val="%1.%2.%3.%4.%5.%6.%7.%8.%9."/>
      <w:lvlJc w:val="left"/>
      <w:pPr>
        <w:ind w:left="1440" w:hanging="1440"/>
      </w:pPr>
      <w:rPr>
        <w:sz w:val="20"/>
        <w:szCs w:val="20"/>
        <w:vertAlign w:val="baseline"/>
      </w:rPr>
    </w:lvl>
  </w:abstractNum>
  <w:abstractNum w:abstractNumId="12">
    <w:lvl w:ilvl="0">
      <w:start w:val="3"/>
      <w:numFmt w:val="decimal"/>
      <w:lvlText w:val="%1."/>
      <w:lvlJc w:val="left"/>
      <w:pPr>
        <w:ind w:left="435" w:hanging="435"/>
      </w:pPr>
      <w:rPr>
        <w:sz w:val="20"/>
        <w:szCs w:val="20"/>
        <w:vertAlign w:val="baseline"/>
      </w:rPr>
    </w:lvl>
    <w:lvl w:ilvl="1">
      <w:start w:val="3"/>
      <w:numFmt w:val="decimal"/>
      <w:lvlText w:val="%1.%2."/>
      <w:lvlJc w:val="left"/>
      <w:pPr>
        <w:ind w:left="435" w:hanging="435"/>
      </w:pPr>
      <w:rPr>
        <w:sz w:val="20"/>
        <w:szCs w:val="20"/>
        <w:vertAlign w:val="baseline"/>
      </w:rPr>
    </w:lvl>
    <w:lvl w:ilvl="2">
      <w:start w:val="8"/>
      <w:numFmt w:val="decimal"/>
      <w:lvlText w:val="%1.%2.%3."/>
      <w:lvlJc w:val="left"/>
      <w:pPr>
        <w:ind w:left="720" w:hanging="720"/>
      </w:pPr>
      <w:rPr>
        <w:sz w:val="20"/>
        <w:szCs w:val="20"/>
        <w:vertAlign w:val="baseline"/>
      </w:rPr>
    </w:lvl>
    <w:lvl w:ilvl="3">
      <w:start w:val="1"/>
      <w:numFmt w:val="decimal"/>
      <w:lvlText w:val="%1.%2.%3.%4."/>
      <w:lvlJc w:val="left"/>
      <w:pPr>
        <w:ind w:left="720" w:hanging="720"/>
      </w:pPr>
      <w:rPr>
        <w:sz w:val="20"/>
        <w:szCs w:val="20"/>
        <w:vertAlign w:val="baseline"/>
      </w:rPr>
    </w:lvl>
    <w:lvl w:ilvl="4">
      <w:start w:val="1"/>
      <w:numFmt w:val="decimal"/>
      <w:lvlText w:val="%1.%2.%3.%4.%5."/>
      <w:lvlJc w:val="left"/>
      <w:pPr>
        <w:ind w:left="1080" w:hanging="1080"/>
      </w:pPr>
      <w:rPr>
        <w:sz w:val="20"/>
        <w:szCs w:val="20"/>
        <w:vertAlign w:val="baseline"/>
      </w:rPr>
    </w:lvl>
    <w:lvl w:ilvl="5">
      <w:start w:val="1"/>
      <w:numFmt w:val="decimal"/>
      <w:lvlText w:val="%1.%2.%3.%4.%5.%6."/>
      <w:lvlJc w:val="left"/>
      <w:pPr>
        <w:ind w:left="1080" w:hanging="1080"/>
      </w:pPr>
      <w:rPr>
        <w:sz w:val="20"/>
        <w:szCs w:val="20"/>
        <w:vertAlign w:val="baseline"/>
      </w:rPr>
    </w:lvl>
    <w:lvl w:ilvl="6">
      <w:start w:val="1"/>
      <w:numFmt w:val="decimal"/>
      <w:lvlText w:val="%1.%2.%3.%4.%5.%6.%7."/>
      <w:lvlJc w:val="left"/>
      <w:pPr>
        <w:ind w:left="1080" w:hanging="1080"/>
      </w:pPr>
      <w:rPr>
        <w:sz w:val="20"/>
        <w:szCs w:val="20"/>
        <w:vertAlign w:val="baseline"/>
      </w:rPr>
    </w:lvl>
    <w:lvl w:ilvl="7">
      <w:start w:val="1"/>
      <w:numFmt w:val="decimal"/>
      <w:lvlText w:val="%1.%2.%3.%4.%5.%6.%7.%8."/>
      <w:lvlJc w:val="left"/>
      <w:pPr>
        <w:ind w:left="1440" w:hanging="1440"/>
      </w:pPr>
      <w:rPr>
        <w:sz w:val="20"/>
        <w:szCs w:val="20"/>
        <w:vertAlign w:val="baseline"/>
      </w:rPr>
    </w:lvl>
    <w:lvl w:ilvl="8">
      <w:start w:val="1"/>
      <w:numFmt w:val="decimal"/>
      <w:lvlText w:val="%1.%2.%3.%4.%5.%6.%7.%8.%9."/>
      <w:lvlJc w:val="left"/>
      <w:pPr>
        <w:ind w:left="1440" w:hanging="1440"/>
      </w:pPr>
      <w:rPr>
        <w:sz w:val="20"/>
        <w:szCs w:val="20"/>
        <w:vertAlign w:val="baseline"/>
      </w:rPr>
    </w:lvl>
  </w:abstractNum>
  <w:abstractNum w:abstractNumId="13">
    <w:lvl w:ilvl="0">
      <w:start w:val="7"/>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100dorog.su/" TargetMode="Externa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DbgX09FMakiS0AM6eINZz7X9Sg==">AMUW2mU7MhRcuUnzu25vknTJ77Az7uOmkeKKVWfOBKi5cTFiFddUPzMjPgP+L07MdQ+oVOHsgA0oQBG02JVqw69o6WgNYW5wazbLI7hs/ViS2cYzMVCdZBY=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